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B5CFD" w14:textId="3B6FD590" w:rsidR="006A1341" w:rsidRPr="008F6C3A" w:rsidRDefault="006A1341" w:rsidP="006A1341">
      <w:pPr>
        <w:pStyle w:val="Heading1"/>
      </w:pPr>
      <w:bookmarkStart w:id="0" w:name="_GoBack"/>
      <w:bookmarkEnd w:id="0"/>
      <w:r w:rsidRPr="008F6C3A">
        <w:t>Project/Work Stream/Stage name</w:t>
      </w:r>
    </w:p>
    <w:p w14:paraId="5FCB1872" w14:textId="77777777" w:rsidR="006A1341" w:rsidRPr="008F6C3A" w:rsidRDefault="006A1341" w:rsidP="006A1341">
      <w:pPr>
        <w:pStyle w:val="Heading2"/>
        <w:numPr>
          <w:ilvl w:val="0"/>
          <w:numId w:val="24"/>
        </w:numPr>
        <w:spacing w:before="0"/>
      </w:pPr>
      <w:r w:rsidRPr="008F6C3A">
        <w:t>Work Package</w:t>
      </w:r>
    </w:p>
    <w:p w14:paraId="0D75B2A5" w14:textId="77777777" w:rsidR="006A1341" w:rsidRPr="008F6C3A" w:rsidRDefault="006A1341" w:rsidP="006A1341">
      <w:r w:rsidRPr="008F6C3A">
        <w:t xml:space="preserve">The work package is used to plan </w:t>
      </w:r>
      <w:r>
        <w:t>a discrete set of activities or deliverables</w:t>
      </w:r>
      <w:r w:rsidRPr="008F6C3A">
        <w:t>. It can be used instead of a Project Initiation Document as the foundation planning document for light</w:t>
      </w:r>
      <w:r>
        <w:t>-weight</w:t>
      </w:r>
      <w:r w:rsidRPr="008F6C3A">
        <w:t xml:space="preserve"> projects; or it may be used to plan </w:t>
      </w:r>
      <w:r>
        <w:t xml:space="preserve">a </w:t>
      </w:r>
      <w:r w:rsidRPr="008F6C3A">
        <w:t xml:space="preserve">work stream or </w:t>
      </w:r>
      <w:r>
        <w:t xml:space="preserve">a </w:t>
      </w:r>
      <w:r w:rsidRPr="008F6C3A">
        <w:t>stage</w:t>
      </w:r>
      <w:r>
        <w:t xml:space="preserve"> or</w:t>
      </w:r>
      <w:r w:rsidRPr="008F6C3A">
        <w:t xml:space="preserve"> to provide detailed information about a product that the project is creating. </w:t>
      </w:r>
    </w:p>
    <w:p w14:paraId="775326A0" w14:textId="77777777" w:rsidR="006A1341" w:rsidRPr="0085070E" w:rsidRDefault="006A1341" w:rsidP="006A1341">
      <w:pPr>
        <w:rPr>
          <w:i/>
        </w:rPr>
      </w:pPr>
      <w:r w:rsidRPr="0085070E">
        <w:rPr>
          <w:i/>
        </w:rPr>
        <w:t>Add or delete information as applicable – there should be sufficient detail to enable whoever is responsible for the work to be clear about what is expected.</w:t>
      </w:r>
    </w:p>
    <w:p w14:paraId="4BFDBB4A" w14:textId="77777777" w:rsidR="006A1341" w:rsidRPr="003757FE" w:rsidRDefault="006A1341" w:rsidP="006A1341"/>
    <w:p w14:paraId="6006E6C3" w14:textId="77777777" w:rsidR="006A1341" w:rsidRPr="00C220DB" w:rsidRDefault="006A1341" w:rsidP="006A1341">
      <w:pPr>
        <w:pStyle w:val="Heading2"/>
        <w:numPr>
          <w:ilvl w:val="0"/>
          <w:numId w:val="24"/>
        </w:numPr>
        <w:spacing w:before="0"/>
      </w:pPr>
      <w:r w:rsidRPr="00C220DB">
        <w:t>Work package identification</w:t>
      </w:r>
    </w:p>
    <w:tbl>
      <w:tblPr>
        <w:tblStyle w:val="ListTable3-Accent2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6A1341" w:rsidRPr="009A3813" w14:paraId="5C989546" w14:textId="77777777" w:rsidTr="006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6" w:type="dxa"/>
            <w:tcBorders>
              <w:top w:val="single" w:sz="4" w:space="0" w:color="215868" w:themeColor="accent1"/>
              <w:left w:val="single" w:sz="4" w:space="0" w:color="215868" w:themeColor="accent1"/>
              <w:bottom w:val="single" w:sz="4" w:space="0" w:color="FFFFFF"/>
              <w:right w:val="single" w:sz="4" w:space="0" w:color="215868" w:themeColor="accent1"/>
            </w:tcBorders>
          </w:tcPr>
          <w:p w14:paraId="03CFC1BA" w14:textId="77777777" w:rsidR="006A1341" w:rsidRPr="003757FE" w:rsidRDefault="006A1341" w:rsidP="008F1A58">
            <w:pPr>
              <w:rPr>
                <w:rFonts w:asciiTheme="minorHAnsi" w:hAnsiTheme="minorHAnsi" w:cstheme="minorHAnsi"/>
              </w:rPr>
            </w:pPr>
            <w:r w:rsidRPr="003757FE">
              <w:rPr>
                <w:rFonts w:asciiTheme="minorHAnsi" w:hAnsiTheme="minorHAnsi" w:cstheme="minorHAnsi"/>
              </w:rPr>
              <w:t>Author:</w:t>
            </w:r>
          </w:p>
        </w:tc>
        <w:tc>
          <w:tcPr>
            <w:tcW w:w="7320" w:type="dxa"/>
            <w:tcBorders>
              <w:top w:val="single" w:sz="4" w:space="0" w:color="215868" w:themeColor="accent1"/>
              <w:left w:val="single" w:sz="4" w:space="0" w:color="215868" w:themeColor="accent1"/>
              <w:bottom w:val="single" w:sz="4" w:space="0" w:color="215868" w:themeColor="accent1"/>
              <w:right w:val="single" w:sz="4" w:space="0" w:color="215868" w:themeColor="accent1"/>
            </w:tcBorders>
            <w:shd w:val="clear" w:color="auto" w:fill="auto"/>
          </w:tcPr>
          <w:p w14:paraId="5447ABD9" w14:textId="77777777" w:rsidR="006A1341" w:rsidRPr="006A1341" w:rsidRDefault="006A1341" w:rsidP="008F1A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A1341" w:rsidRPr="009A3813" w14:paraId="7B00BFD4" w14:textId="77777777" w:rsidTr="006A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FFFFFF"/>
              <w:left w:val="single" w:sz="4" w:space="0" w:color="215868" w:themeColor="accent1"/>
              <w:bottom w:val="single" w:sz="4" w:space="0" w:color="FFFFFF"/>
              <w:right w:val="single" w:sz="4" w:space="0" w:color="215868" w:themeColor="accent1"/>
            </w:tcBorders>
            <w:shd w:val="clear" w:color="auto" w:fill="0099BC" w:themeFill="accent2"/>
          </w:tcPr>
          <w:p w14:paraId="64A3786B" w14:textId="77777777" w:rsidR="006A1341" w:rsidRPr="003757FE" w:rsidRDefault="006A1341" w:rsidP="008F1A58">
            <w:pPr>
              <w:rPr>
                <w:rFonts w:asciiTheme="minorHAnsi" w:hAnsiTheme="minorHAnsi" w:cstheme="minorHAnsi"/>
              </w:rPr>
            </w:pPr>
            <w:r w:rsidRPr="0048518E">
              <w:rPr>
                <w:rFonts w:asciiTheme="minorHAnsi" w:hAnsiTheme="minorHAnsi" w:cstheme="minorHAnsi"/>
                <w:color w:val="FFFFFF" w:themeColor="background1"/>
              </w:rPr>
              <w:t>Date:</w:t>
            </w:r>
          </w:p>
        </w:tc>
        <w:tc>
          <w:tcPr>
            <w:tcW w:w="7320" w:type="dxa"/>
            <w:tcBorders>
              <w:top w:val="single" w:sz="4" w:space="0" w:color="215868" w:themeColor="accent1"/>
              <w:left w:val="single" w:sz="4" w:space="0" w:color="215868" w:themeColor="accent1"/>
              <w:bottom w:val="single" w:sz="4" w:space="0" w:color="215868" w:themeColor="accent1"/>
              <w:right w:val="single" w:sz="4" w:space="0" w:color="215868" w:themeColor="accent1"/>
            </w:tcBorders>
            <w:shd w:val="clear" w:color="auto" w:fill="auto"/>
          </w:tcPr>
          <w:p w14:paraId="6E4F807A" w14:textId="77777777" w:rsidR="006A1341" w:rsidRPr="006A1341" w:rsidRDefault="006A1341" w:rsidP="008F1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A1341" w:rsidRPr="009A3813" w14:paraId="5800C875" w14:textId="77777777" w:rsidTr="006A13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FFFFFF"/>
              <w:left w:val="single" w:sz="4" w:space="0" w:color="215868" w:themeColor="accent1"/>
              <w:bottom w:val="single" w:sz="4" w:space="0" w:color="215868" w:themeColor="accent1"/>
              <w:right w:val="single" w:sz="4" w:space="0" w:color="215868" w:themeColor="accent1"/>
            </w:tcBorders>
            <w:shd w:val="clear" w:color="auto" w:fill="0099BC" w:themeFill="accent2"/>
          </w:tcPr>
          <w:p w14:paraId="66CC1D6D" w14:textId="77777777" w:rsidR="006A1341" w:rsidRPr="003757FE" w:rsidRDefault="006A1341" w:rsidP="008F1A58">
            <w:pPr>
              <w:rPr>
                <w:rFonts w:asciiTheme="minorHAnsi" w:hAnsiTheme="minorHAnsi" w:cstheme="minorHAnsi"/>
              </w:rPr>
            </w:pPr>
            <w:r w:rsidRPr="003757FE">
              <w:rPr>
                <w:rFonts w:asciiTheme="minorHAnsi" w:hAnsiTheme="minorHAnsi" w:cstheme="minorHAnsi"/>
                <w:color w:val="FFFFFF" w:themeColor="background1"/>
              </w:rPr>
              <w:t>Associated documents:</w:t>
            </w:r>
          </w:p>
        </w:tc>
        <w:tc>
          <w:tcPr>
            <w:tcW w:w="7320" w:type="dxa"/>
            <w:tcBorders>
              <w:top w:val="single" w:sz="4" w:space="0" w:color="215868" w:themeColor="accent1"/>
              <w:left w:val="single" w:sz="4" w:space="0" w:color="215868" w:themeColor="accent1"/>
              <w:bottom w:val="single" w:sz="4" w:space="0" w:color="215868" w:themeColor="accent1"/>
              <w:right w:val="single" w:sz="4" w:space="0" w:color="215868" w:themeColor="accent1"/>
            </w:tcBorders>
          </w:tcPr>
          <w:p w14:paraId="3F91D0B7" w14:textId="77777777" w:rsidR="006A1341" w:rsidRPr="006A1341" w:rsidRDefault="006A1341" w:rsidP="008F1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A1341">
              <w:rPr>
                <w:rFonts w:asciiTheme="minorHAnsi" w:hAnsiTheme="minorHAnsi" w:cstheme="minorHAnsi"/>
              </w:rPr>
              <w:t>Where appropriate, list any documents that should be reviewed in conjunction with this piece of work – delete this line if not applicable. It is more efficient to refer to pertinent sections of associated documents rather than repeat them.</w:t>
            </w:r>
          </w:p>
        </w:tc>
      </w:tr>
    </w:tbl>
    <w:p w14:paraId="31171163" w14:textId="77777777" w:rsidR="006A1341" w:rsidRDefault="006A1341" w:rsidP="006A1341"/>
    <w:p w14:paraId="5D02D77C" w14:textId="77777777" w:rsidR="006A1341" w:rsidRPr="00C220DB" w:rsidRDefault="006A1341" w:rsidP="006A1341">
      <w:pPr>
        <w:pStyle w:val="Heading2"/>
        <w:numPr>
          <w:ilvl w:val="0"/>
          <w:numId w:val="24"/>
        </w:numPr>
        <w:spacing w:before="0"/>
      </w:pPr>
      <w:r w:rsidRPr="00C220DB">
        <w:t>Description of the work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3328"/>
        <w:gridCol w:w="925"/>
        <w:gridCol w:w="1113"/>
        <w:gridCol w:w="2036"/>
      </w:tblGrid>
      <w:tr w:rsidR="006A1341" w14:paraId="1F5C3D3B" w14:textId="77777777" w:rsidTr="006A1341">
        <w:trPr>
          <w:cantSplit/>
        </w:trPr>
        <w:tc>
          <w:tcPr>
            <w:tcW w:w="1668" w:type="dxa"/>
            <w:tcBorders>
              <w:top w:val="single" w:sz="4" w:space="0" w:color="215868" w:themeColor="accent1"/>
              <w:left w:val="single" w:sz="4" w:space="0" w:color="215868" w:themeColor="accent1"/>
              <w:bottom w:val="single" w:sz="4" w:space="0" w:color="FFFFFF" w:themeColor="background1"/>
              <w:right w:val="single" w:sz="4" w:space="0" w:color="215868" w:themeColor="accent1"/>
            </w:tcBorders>
            <w:shd w:val="clear" w:color="auto" w:fill="0099BC" w:themeFill="accent2"/>
          </w:tcPr>
          <w:p w14:paraId="511185B0" w14:textId="77777777" w:rsidR="006A1341" w:rsidRPr="0085070E" w:rsidRDefault="006A1341" w:rsidP="008F1A58">
            <w:pPr>
              <w:rPr>
                <w:b/>
                <w:color w:val="FFFFFF" w:themeColor="background1"/>
              </w:rPr>
            </w:pPr>
            <w:r w:rsidRPr="0085070E">
              <w:rPr>
                <w:b/>
                <w:color w:val="FFFFFF" w:themeColor="background1"/>
              </w:rPr>
              <w:t>Objectives</w:t>
            </w:r>
          </w:p>
        </w:tc>
        <w:tc>
          <w:tcPr>
            <w:tcW w:w="7654" w:type="dxa"/>
            <w:gridSpan w:val="4"/>
            <w:tcBorders>
              <w:top w:val="single" w:sz="4" w:space="0" w:color="215868" w:themeColor="accent1"/>
              <w:left w:val="single" w:sz="4" w:space="0" w:color="215868" w:themeColor="accent1"/>
              <w:bottom w:val="single" w:sz="4" w:space="0" w:color="215868" w:themeColor="accent1"/>
              <w:right w:val="single" w:sz="4" w:space="0" w:color="215868" w:themeColor="accent1"/>
            </w:tcBorders>
          </w:tcPr>
          <w:p w14:paraId="2842A261" w14:textId="77777777" w:rsidR="006A1341" w:rsidRPr="006A1341" w:rsidRDefault="006A1341" w:rsidP="008F1A58">
            <w:r w:rsidRPr="006A1341">
              <w:t xml:space="preserve">Provide a brief summary of what needs to be achieved and why. This is to ensure adequate context has been supplied to enable successful delivery of the products. </w:t>
            </w:r>
          </w:p>
        </w:tc>
      </w:tr>
      <w:tr w:rsidR="006A1341" w14:paraId="5343D999" w14:textId="77777777" w:rsidTr="00DA551E">
        <w:tc>
          <w:tcPr>
            <w:tcW w:w="1668" w:type="dxa"/>
            <w:tcBorders>
              <w:top w:val="single" w:sz="4" w:space="0" w:color="FFFFFF" w:themeColor="background1"/>
              <w:left w:val="single" w:sz="4" w:space="0" w:color="215868" w:themeColor="accent1"/>
              <w:bottom w:val="single" w:sz="4" w:space="0" w:color="215868" w:themeColor="accent1"/>
              <w:right w:val="single" w:sz="4" w:space="0" w:color="215868" w:themeColor="accent1"/>
            </w:tcBorders>
            <w:shd w:val="clear" w:color="auto" w:fill="0099BC" w:themeFill="accent2"/>
          </w:tcPr>
          <w:p w14:paraId="30A5B9AE" w14:textId="77777777" w:rsidR="006A1341" w:rsidRPr="0085070E" w:rsidRDefault="006A1341" w:rsidP="008F1A58">
            <w:pPr>
              <w:rPr>
                <w:b/>
                <w:color w:val="FFFFFF" w:themeColor="background1"/>
              </w:rPr>
            </w:pPr>
            <w:r w:rsidRPr="0085070E">
              <w:rPr>
                <w:b/>
                <w:color w:val="FFFFFF" w:themeColor="background1"/>
              </w:rPr>
              <w:t xml:space="preserve">Products </w:t>
            </w:r>
          </w:p>
        </w:tc>
        <w:tc>
          <w:tcPr>
            <w:tcW w:w="7654" w:type="dxa"/>
            <w:gridSpan w:val="4"/>
            <w:tcBorders>
              <w:top w:val="single" w:sz="4" w:space="0" w:color="215868" w:themeColor="accent1"/>
              <w:left w:val="single" w:sz="4" w:space="0" w:color="215868" w:themeColor="accent1"/>
              <w:bottom w:val="single" w:sz="4" w:space="0" w:color="215868" w:themeColor="accent1"/>
              <w:right w:val="single" w:sz="4" w:space="0" w:color="215868" w:themeColor="accent1"/>
            </w:tcBorders>
          </w:tcPr>
          <w:p w14:paraId="60D1195B" w14:textId="77777777" w:rsidR="006A1341" w:rsidRPr="006A1341" w:rsidRDefault="006A1341" w:rsidP="008F1A58">
            <w:r w:rsidRPr="006A1341">
              <w:t xml:space="preserve">List the products that must be delivered and if appropriate, provide any information about what the product must include or do to be deemed as acceptable. For example: </w:t>
            </w:r>
          </w:p>
          <w:p w14:paraId="50C6AD65" w14:textId="77777777" w:rsidR="006A1341" w:rsidRPr="006A1341" w:rsidRDefault="006A1341" w:rsidP="008F1A58">
            <w:pPr>
              <w:rPr>
                <w:i/>
                <w:iCs/>
              </w:rPr>
            </w:pPr>
            <w:r w:rsidRPr="006A1341">
              <w:rPr>
                <w:i/>
                <w:iCs/>
              </w:rPr>
              <w:t>Briefing session for staff:</w:t>
            </w:r>
          </w:p>
          <w:p w14:paraId="70F6E6C3" w14:textId="77777777" w:rsidR="006A1341" w:rsidRPr="006A1341" w:rsidRDefault="006A1341" w:rsidP="008F1A58">
            <w:pPr>
              <w:rPr>
                <w:i/>
                <w:iCs/>
              </w:rPr>
            </w:pPr>
            <w:r w:rsidRPr="006A1341">
              <w:rPr>
                <w:i/>
                <w:iCs/>
              </w:rPr>
              <w:t>must not take longer than one hour</w:t>
            </w:r>
          </w:p>
          <w:p w14:paraId="4AFFB655" w14:textId="77777777" w:rsidR="006A1341" w:rsidRPr="006A1341" w:rsidRDefault="006A1341" w:rsidP="008F1A58">
            <w:pPr>
              <w:rPr>
                <w:i/>
                <w:iCs/>
              </w:rPr>
            </w:pPr>
            <w:r w:rsidRPr="006A1341">
              <w:rPr>
                <w:i/>
                <w:iCs/>
              </w:rPr>
              <w:t>must include ‘take away’ information that staff can refer back to</w:t>
            </w:r>
          </w:p>
          <w:p w14:paraId="4F02BF82" w14:textId="77777777" w:rsidR="006A1341" w:rsidRPr="006A1341" w:rsidRDefault="006A1341" w:rsidP="008F1A58">
            <w:pPr>
              <w:rPr>
                <w:i/>
                <w:iCs/>
              </w:rPr>
            </w:pPr>
            <w:r w:rsidRPr="006A1341">
              <w:rPr>
                <w:i/>
                <w:iCs/>
              </w:rPr>
              <w:t>requires sufficient information to allow line managers to deliver the briefing</w:t>
            </w:r>
          </w:p>
          <w:p w14:paraId="3779B5E5" w14:textId="77777777" w:rsidR="006A1341" w:rsidRPr="006A1341" w:rsidRDefault="006A1341" w:rsidP="008F1A58">
            <w:r w:rsidRPr="006A1341">
              <w:rPr>
                <w:i/>
                <w:iCs/>
              </w:rPr>
              <w:t>any visuals must be able to be easily used at every site by every line manager</w:t>
            </w:r>
            <w:r w:rsidRPr="006A1341">
              <w:t>.</w:t>
            </w:r>
          </w:p>
        </w:tc>
      </w:tr>
      <w:tr w:rsidR="006A1341" w14:paraId="3ABF3F3C" w14:textId="77777777" w:rsidTr="00DA551E">
        <w:trPr>
          <w:cantSplit/>
        </w:trPr>
        <w:tc>
          <w:tcPr>
            <w:tcW w:w="1668" w:type="dxa"/>
            <w:tcBorders>
              <w:top w:val="single" w:sz="4" w:space="0" w:color="215868" w:themeColor="accent1"/>
              <w:left w:val="single" w:sz="4" w:space="0" w:color="215868" w:themeColor="accent1"/>
              <w:bottom w:val="single" w:sz="4" w:space="0" w:color="215868" w:themeColor="accent1"/>
              <w:right w:val="single" w:sz="4" w:space="0" w:color="215868" w:themeColor="accent1"/>
            </w:tcBorders>
            <w:shd w:val="clear" w:color="auto" w:fill="0099BC" w:themeFill="accent2"/>
          </w:tcPr>
          <w:p w14:paraId="6CFFA064" w14:textId="77777777" w:rsidR="006A1341" w:rsidRPr="0085070E" w:rsidRDefault="006A1341" w:rsidP="008F1A58">
            <w:pPr>
              <w:rPr>
                <w:b/>
                <w:color w:val="FFFFFF" w:themeColor="background1"/>
              </w:rPr>
            </w:pPr>
            <w:r w:rsidRPr="0085070E">
              <w:rPr>
                <w:b/>
                <w:color w:val="FFFFFF" w:themeColor="background1"/>
              </w:rPr>
              <w:t>Timeframes</w:t>
            </w:r>
          </w:p>
        </w:tc>
        <w:tc>
          <w:tcPr>
            <w:tcW w:w="7654" w:type="dxa"/>
            <w:gridSpan w:val="4"/>
            <w:tcBorders>
              <w:top w:val="single" w:sz="4" w:space="0" w:color="215868" w:themeColor="accent1"/>
              <w:left w:val="single" w:sz="4" w:space="0" w:color="215868" w:themeColor="accent1"/>
              <w:bottom w:val="single" w:sz="4" w:space="0" w:color="215868" w:themeColor="accent1"/>
              <w:right w:val="single" w:sz="4" w:space="0" w:color="215868" w:themeColor="accent1"/>
            </w:tcBorders>
          </w:tcPr>
          <w:p w14:paraId="25B9060E" w14:textId="77777777" w:rsidR="006A1341" w:rsidRPr="006A1341" w:rsidRDefault="006A1341" w:rsidP="008F1A58">
            <w:r w:rsidRPr="006A1341">
              <w:t>Outline the timeframes that the work must be completed within.  It is useful to give due dates for each product as well as any other key dates (for example, a date by which consultation must be commenced). For example:</w:t>
            </w:r>
          </w:p>
          <w:p w14:paraId="462A05F3" w14:textId="77777777" w:rsidR="006A1341" w:rsidRPr="006A1341" w:rsidRDefault="006A1341" w:rsidP="008F1A58">
            <w:r w:rsidRPr="006A1341">
              <w:t>SLT require at least two weeks for sign-off process.</w:t>
            </w:r>
          </w:p>
          <w:p w14:paraId="55332453" w14:textId="77777777" w:rsidR="006A1341" w:rsidRPr="006A1341" w:rsidRDefault="006A1341" w:rsidP="008F1A58">
            <w:r w:rsidRPr="006A1341">
              <w:t>Briefing must be delivered by &lt;xxx date&gt; and cannot be delayed.</w:t>
            </w:r>
          </w:p>
          <w:p w14:paraId="26057752" w14:textId="77777777" w:rsidR="006A1341" w:rsidRPr="006A1341" w:rsidRDefault="006A1341" w:rsidP="008F1A58">
            <w:r w:rsidRPr="006A1341">
              <w:t>Note whether a schedule has been attached.</w:t>
            </w:r>
          </w:p>
        </w:tc>
      </w:tr>
      <w:tr w:rsidR="006A1341" w14:paraId="7D1355C1" w14:textId="77777777" w:rsidTr="00DA551E">
        <w:trPr>
          <w:cantSplit/>
        </w:trPr>
        <w:tc>
          <w:tcPr>
            <w:tcW w:w="1668" w:type="dxa"/>
            <w:tcBorders>
              <w:top w:val="single" w:sz="4" w:space="0" w:color="215868" w:themeColor="accent1"/>
              <w:left w:val="single" w:sz="4" w:space="0" w:color="215868" w:themeColor="accent1"/>
              <w:bottom w:val="single" w:sz="4" w:space="0" w:color="FFFFFF"/>
              <w:right w:val="single" w:sz="4" w:space="0" w:color="215868" w:themeColor="accent1"/>
            </w:tcBorders>
            <w:shd w:val="clear" w:color="auto" w:fill="0099BC" w:themeFill="accent2"/>
          </w:tcPr>
          <w:p w14:paraId="55E9AE59" w14:textId="77777777" w:rsidR="006A1341" w:rsidRPr="0085070E" w:rsidRDefault="006A1341" w:rsidP="008F1A58">
            <w:pPr>
              <w:rPr>
                <w:b/>
                <w:color w:val="FFFFFF" w:themeColor="background1"/>
              </w:rPr>
            </w:pPr>
            <w:r w:rsidRPr="0085070E">
              <w:rPr>
                <w:b/>
                <w:color w:val="FFFFFF" w:themeColor="background1"/>
              </w:rPr>
              <w:lastRenderedPageBreak/>
              <w:t>Stakeholder Engagement approach</w:t>
            </w:r>
          </w:p>
        </w:tc>
        <w:tc>
          <w:tcPr>
            <w:tcW w:w="7654" w:type="dxa"/>
            <w:gridSpan w:val="4"/>
            <w:tcBorders>
              <w:top w:val="single" w:sz="4" w:space="0" w:color="215868" w:themeColor="accent1"/>
              <w:left w:val="single" w:sz="4" w:space="0" w:color="215868" w:themeColor="accent1"/>
              <w:bottom w:val="single" w:sz="4" w:space="0" w:color="215868" w:themeColor="accent1"/>
              <w:right w:val="single" w:sz="4" w:space="0" w:color="215868" w:themeColor="accent1"/>
            </w:tcBorders>
          </w:tcPr>
          <w:p w14:paraId="00D2661A" w14:textId="40B1F21D" w:rsidR="006A1341" w:rsidRPr="006A1341" w:rsidRDefault="006A1341" w:rsidP="008F1A58">
            <w:r w:rsidRPr="006A1341">
              <w:t xml:space="preserve">Outline who the key stakeholders are for the project, and how engagement and consultation with these stakeholders will occur. </w:t>
            </w:r>
            <w:r>
              <w:t>For example:</w:t>
            </w:r>
          </w:p>
          <w:p w14:paraId="22A397CA" w14:textId="05A219E8" w:rsidR="006A1341" w:rsidRPr="006A1341" w:rsidRDefault="006A1341" w:rsidP="008F1A58">
            <w:pPr>
              <w:rPr>
                <w:i/>
                <w:iCs/>
              </w:rPr>
            </w:pPr>
            <w:r w:rsidRPr="006A1341">
              <w:rPr>
                <w:i/>
                <w:iCs/>
              </w:rPr>
              <w:t>Only need to liaise with L&amp;D team rep</w:t>
            </w:r>
          </w:p>
          <w:p w14:paraId="7902D787" w14:textId="77777777" w:rsidR="006A1341" w:rsidRPr="006A1341" w:rsidRDefault="006A1341" w:rsidP="008F1A58">
            <w:r w:rsidRPr="006A1341">
              <w:rPr>
                <w:i/>
                <w:iCs/>
              </w:rPr>
              <w:t>or Full consultation with HR and key managers is essential</w:t>
            </w:r>
          </w:p>
        </w:tc>
      </w:tr>
      <w:tr w:rsidR="006A1341" w14:paraId="5C547B6D" w14:textId="77777777" w:rsidTr="006A1341">
        <w:trPr>
          <w:cantSplit/>
          <w:trHeight w:val="251"/>
        </w:trPr>
        <w:tc>
          <w:tcPr>
            <w:tcW w:w="1668" w:type="dxa"/>
            <w:vMerge w:val="restart"/>
            <w:tcBorders>
              <w:top w:val="single" w:sz="4" w:space="0" w:color="FFFFFF"/>
              <w:left w:val="single" w:sz="4" w:space="0" w:color="215868" w:themeColor="accent1"/>
              <w:bottom w:val="single" w:sz="4" w:space="0" w:color="215868" w:themeColor="accent1"/>
              <w:right w:val="single" w:sz="4" w:space="0" w:color="215868" w:themeColor="accent1"/>
            </w:tcBorders>
            <w:shd w:val="clear" w:color="auto" w:fill="0099BC" w:themeFill="accent2"/>
          </w:tcPr>
          <w:p w14:paraId="69CDD182" w14:textId="77777777" w:rsidR="006A1341" w:rsidRPr="0085070E" w:rsidRDefault="006A1341" w:rsidP="008F1A58">
            <w:pPr>
              <w:rPr>
                <w:b/>
                <w:color w:val="FFFFFF" w:themeColor="background1"/>
              </w:rPr>
            </w:pPr>
            <w:r w:rsidRPr="0085070E">
              <w:rPr>
                <w:b/>
                <w:color w:val="FFFFFF" w:themeColor="background1"/>
              </w:rPr>
              <w:t>Scope</w:t>
            </w:r>
          </w:p>
        </w:tc>
        <w:tc>
          <w:tcPr>
            <w:tcW w:w="3427" w:type="dxa"/>
            <w:tcBorders>
              <w:top w:val="single" w:sz="4" w:space="0" w:color="215868" w:themeColor="accent1"/>
              <w:left w:val="single" w:sz="4" w:space="0" w:color="215868" w:themeColor="accent1"/>
              <w:bottom w:val="single" w:sz="4" w:space="0" w:color="215868" w:themeColor="accent1"/>
              <w:right w:val="single" w:sz="4" w:space="0" w:color="215868" w:themeColor="accent1"/>
            </w:tcBorders>
          </w:tcPr>
          <w:p w14:paraId="17EB66EF" w14:textId="77777777" w:rsidR="006A1341" w:rsidRPr="006A1341" w:rsidRDefault="006A1341" w:rsidP="008F1A58">
            <w:r w:rsidRPr="006A1341">
              <w:t>In scope</w:t>
            </w:r>
          </w:p>
        </w:tc>
        <w:tc>
          <w:tcPr>
            <w:tcW w:w="4227" w:type="dxa"/>
            <w:gridSpan w:val="3"/>
            <w:tcBorders>
              <w:top w:val="single" w:sz="4" w:space="0" w:color="215868" w:themeColor="accent1"/>
              <w:left w:val="single" w:sz="4" w:space="0" w:color="215868" w:themeColor="accent1"/>
              <w:bottom w:val="single" w:sz="4" w:space="0" w:color="215868" w:themeColor="accent1"/>
              <w:right w:val="single" w:sz="4" w:space="0" w:color="215868" w:themeColor="accent1"/>
            </w:tcBorders>
          </w:tcPr>
          <w:p w14:paraId="3CD89838" w14:textId="77777777" w:rsidR="006A1341" w:rsidRPr="006A1341" w:rsidRDefault="006A1341" w:rsidP="008F1A58">
            <w:r w:rsidRPr="006A1341">
              <w:t>Out of scope</w:t>
            </w:r>
          </w:p>
        </w:tc>
      </w:tr>
      <w:tr w:rsidR="006A1341" w14:paraId="2EBD216E" w14:textId="77777777" w:rsidTr="006A1341">
        <w:trPr>
          <w:cantSplit/>
          <w:trHeight w:val="251"/>
        </w:trPr>
        <w:tc>
          <w:tcPr>
            <w:tcW w:w="1668" w:type="dxa"/>
            <w:vMerge/>
            <w:tcBorders>
              <w:top w:val="single" w:sz="4" w:space="0" w:color="215868" w:themeColor="accent1"/>
              <w:left w:val="single" w:sz="4" w:space="0" w:color="215868" w:themeColor="accent1"/>
              <w:bottom w:val="single" w:sz="4" w:space="0" w:color="FFFFFF"/>
              <w:right w:val="single" w:sz="4" w:space="0" w:color="215868" w:themeColor="accent1"/>
            </w:tcBorders>
            <w:shd w:val="clear" w:color="auto" w:fill="0099BC" w:themeFill="accent2"/>
            <w:vAlign w:val="center"/>
          </w:tcPr>
          <w:p w14:paraId="300FF1B2" w14:textId="77777777" w:rsidR="006A1341" w:rsidRPr="0085070E" w:rsidRDefault="006A1341" w:rsidP="008F1A58">
            <w:pPr>
              <w:rPr>
                <w:b/>
                <w:color w:val="FFFFFF" w:themeColor="background1"/>
              </w:rPr>
            </w:pPr>
          </w:p>
        </w:tc>
        <w:tc>
          <w:tcPr>
            <w:tcW w:w="3427" w:type="dxa"/>
            <w:tcBorders>
              <w:top w:val="single" w:sz="4" w:space="0" w:color="215868" w:themeColor="accent1"/>
              <w:left w:val="single" w:sz="4" w:space="0" w:color="215868" w:themeColor="accent1"/>
              <w:bottom w:val="single" w:sz="4" w:space="0" w:color="215868" w:themeColor="accent1"/>
              <w:right w:val="single" w:sz="4" w:space="0" w:color="215868" w:themeColor="accent1"/>
            </w:tcBorders>
          </w:tcPr>
          <w:p w14:paraId="6EB7FF1F" w14:textId="77777777" w:rsidR="006A1341" w:rsidRPr="006A1341" w:rsidRDefault="006A1341" w:rsidP="008F1A58">
            <w:r w:rsidRPr="006A1341">
              <w:t>We will do this</w:t>
            </w:r>
          </w:p>
          <w:p w14:paraId="23C330B7" w14:textId="77777777" w:rsidR="006A1341" w:rsidRPr="006A1341" w:rsidRDefault="006A1341" w:rsidP="008F1A58"/>
        </w:tc>
        <w:tc>
          <w:tcPr>
            <w:tcW w:w="4227" w:type="dxa"/>
            <w:gridSpan w:val="3"/>
            <w:tcBorders>
              <w:top w:val="single" w:sz="4" w:space="0" w:color="215868" w:themeColor="accent1"/>
              <w:left w:val="single" w:sz="4" w:space="0" w:color="215868" w:themeColor="accent1"/>
              <w:bottom w:val="single" w:sz="4" w:space="0" w:color="215868" w:themeColor="accent1"/>
              <w:right w:val="single" w:sz="4" w:space="0" w:color="215868" w:themeColor="accent1"/>
            </w:tcBorders>
          </w:tcPr>
          <w:p w14:paraId="1230980D" w14:textId="77777777" w:rsidR="006A1341" w:rsidRPr="006A1341" w:rsidRDefault="006A1341" w:rsidP="008F1A58">
            <w:r w:rsidRPr="006A1341">
              <w:t>We won’t do this</w:t>
            </w:r>
          </w:p>
          <w:p w14:paraId="6D45EDB5" w14:textId="77777777" w:rsidR="006A1341" w:rsidRPr="006A1341" w:rsidRDefault="006A1341" w:rsidP="008F1A58"/>
        </w:tc>
      </w:tr>
      <w:tr w:rsidR="006A1341" w14:paraId="1ED03A95" w14:textId="77777777" w:rsidTr="006A1341">
        <w:trPr>
          <w:cantSplit/>
        </w:trPr>
        <w:tc>
          <w:tcPr>
            <w:tcW w:w="1668" w:type="dxa"/>
            <w:tcBorders>
              <w:top w:val="single" w:sz="4" w:space="0" w:color="FFFFFF"/>
              <w:left w:val="single" w:sz="4" w:space="0" w:color="215868" w:themeColor="accent1"/>
              <w:bottom w:val="single" w:sz="4" w:space="0" w:color="FFFFFF"/>
              <w:right w:val="single" w:sz="4" w:space="0" w:color="215868" w:themeColor="accent1"/>
            </w:tcBorders>
            <w:shd w:val="clear" w:color="auto" w:fill="0099BC" w:themeFill="accent2"/>
          </w:tcPr>
          <w:p w14:paraId="28B8495C" w14:textId="77777777" w:rsidR="006A1341" w:rsidRPr="0085070E" w:rsidRDefault="006A1341" w:rsidP="008F1A58">
            <w:pPr>
              <w:rPr>
                <w:b/>
                <w:color w:val="FFFFFF" w:themeColor="background1"/>
              </w:rPr>
            </w:pPr>
            <w:r w:rsidRPr="0085070E">
              <w:rPr>
                <w:b/>
                <w:color w:val="FFFFFF" w:themeColor="background1"/>
              </w:rPr>
              <w:t>Resources</w:t>
            </w:r>
          </w:p>
        </w:tc>
        <w:tc>
          <w:tcPr>
            <w:tcW w:w="7654" w:type="dxa"/>
            <w:gridSpan w:val="4"/>
            <w:tcBorders>
              <w:top w:val="single" w:sz="4" w:space="0" w:color="215868" w:themeColor="accent1"/>
              <w:left w:val="single" w:sz="4" w:space="0" w:color="215868" w:themeColor="accent1"/>
              <w:bottom w:val="single" w:sz="4" w:space="0" w:color="215868" w:themeColor="accent1"/>
              <w:right w:val="single" w:sz="4" w:space="0" w:color="215868" w:themeColor="accent1"/>
            </w:tcBorders>
          </w:tcPr>
          <w:p w14:paraId="40E32471" w14:textId="77777777" w:rsidR="006A1341" w:rsidRPr="006A1341" w:rsidRDefault="006A1341" w:rsidP="008F1A58">
            <w:r w:rsidRPr="006A1341">
              <w:t>List the people who will work on completing the work package and indicate how much of their time will be committed to this assignment. For example:</w:t>
            </w:r>
          </w:p>
          <w:p w14:paraId="64F9CA9B" w14:textId="77777777" w:rsidR="006A1341" w:rsidRPr="006A1341" w:rsidRDefault="006A1341" w:rsidP="008F1A58">
            <w:pPr>
              <w:rPr>
                <w:i/>
                <w:iCs/>
              </w:rPr>
            </w:pPr>
            <w:r w:rsidRPr="006A1341">
              <w:rPr>
                <w:i/>
                <w:iCs/>
              </w:rPr>
              <w:t>Deliver – responsible for work package; two days per week.</w:t>
            </w:r>
          </w:p>
          <w:p w14:paraId="5DDE880E" w14:textId="77777777" w:rsidR="006A1341" w:rsidRPr="006A1341" w:rsidRDefault="006A1341" w:rsidP="008F1A58">
            <w:pPr>
              <w:rPr>
                <w:i/>
                <w:iCs/>
              </w:rPr>
            </w:pPr>
            <w:r w:rsidRPr="006A1341">
              <w:rPr>
                <w:i/>
                <w:iCs/>
              </w:rPr>
              <w:t>Graphic – will provide design support; one day per week.</w:t>
            </w:r>
          </w:p>
          <w:p w14:paraId="3D166291" w14:textId="77777777" w:rsidR="006A1341" w:rsidRPr="006A1341" w:rsidRDefault="006A1341" w:rsidP="008F1A58">
            <w:r w:rsidRPr="006A1341">
              <w:rPr>
                <w:i/>
                <w:iCs/>
              </w:rPr>
              <w:t>List any other resources or equipment that will be provided.</w:t>
            </w:r>
          </w:p>
        </w:tc>
      </w:tr>
      <w:tr w:rsidR="006A1341" w14:paraId="1693AC02" w14:textId="77777777" w:rsidTr="006A1341">
        <w:trPr>
          <w:cantSplit/>
        </w:trPr>
        <w:tc>
          <w:tcPr>
            <w:tcW w:w="1668" w:type="dxa"/>
            <w:tcBorders>
              <w:top w:val="single" w:sz="4" w:space="0" w:color="FFFFFF"/>
              <w:left w:val="single" w:sz="4" w:space="0" w:color="215868" w:themeColor="accent1"/>
              <w:bottom w:val="single" w:sz="4" w:space="0" w:color="FFFFFF"/>
              <w:right w:val="single" w:sz="4" w:space="0" w:color="215868" w:themeColor="accent1"/>
            </w:tcBorders>
            <w:shd w:val="clear" w:color="auto" w:fill="0099BC" w:themeFill="accent2"/>
          </w:tcPr>
          <w:p w14:paraId="35641ACE" w14:textId="77777777" w:rsidR="006A1341" w:rsidRPr="0085070E" w:rsidRDefault="006A1341" w:rsidP="008F1A58">
            <w:pPr>
              <w:rPr>
                <w:b/>
                <w:color w:val="FFFFFF" w:themeColor="background1"/>
              </w:rPr>
            </w:pPr>
            <w:r w:rsidRPr="0085070E">
              <w:rPr>
                <w:b/>
                <w:color w:val="FFFFFF" w:themeColor="background1"/>
              </w:rPr>
              <w:t>Budget</w:t>
            </w:r>
          </w:p>
        </w:tc>
        <w:tc>
          <w:tcPr>
            <w:tcW w:w="7654" w:type="dxa"/>
            <w:gridSpan w:val="4"/>
            <w:tcBorders>
              <w:top w:val="single" w:sz="4" w:space="0" w:color="215868" w:themeColor="accent1"/>
              <w:left w:val="single" w:sz="4" w:space="0" w:color="215868" w:themeColor="accent1"/>
              <w:bottom w:val="single" w:sz="4" w:space="0" w:color="215868" w:themeColor="accent1"/>
              <w:right w:val="single" w:sz="4" w:space="0" w:color="215868" w:themeColor="accent1"/>
            </w:tcBorders>
          </w:tcPr>
          <w:p w14:paraId="5C651EE9" w14:textId="77777777" w:rsidR="006A1341" w:rsidRPr="006A1341" w:rsidRDefault="006A1341" w:rsidP="008F1A58">
            <w:r w:rsidRPr="006A1341">
              <w:t>Outline the budget that has been allocated to this work package.  For example:</w:t>
            </w:r>
          </w:p>
          <w:p w14:paraId="2E5FB4D3" w14:textId="77777777" w:rsidR="006A1341" w:rsidRPr="006A1341" w:rsidRDefault="006A1341" w:rsidP="008F1A58">
            <w:pPr>
              <w:rPr>
                <w:i/>
                <w:iCs/>
              </w:rPr>
            </w:pPr>
            <w:r w:rsidRPr="006A1341">
              <w:rPr>
                <w:i/>
                <w:iCs/>
              </w:rPr>
              <w:t>Production of supporting material - $5000.</w:t>
            </w:r>
          </w:p>
          <w:p w14:paraId="28A8D6E0" w14:textId="77777777" w:rsidR="006A1341" w:rsidRPr="006A1341" w:rsidRDefault="006A1341" w:rsidP="008F1A58">
            <w:pPr>
              <w:rPr>
                <w:i/>
                <w:iCs/>
              </w:rPr>
            </w:pPr>
            <w:r w:rsidRPr="006A1341">
              <w:rPr>
                <w:i/>
                <w:iCs/>
              </w:rPr>
              <w:t>Design assistance for final visuals - $4500.</w:t>
            </w:r>
          </w:p>
          <w:p w14:paraId="70480924" w14:textId="77777777" w:rsidR="006A1341" w:rsidRPr="006A1341" w:rsidRDefault="006A1341" w:rsidP="008F1A58">
            <w:r w:rsidRPr="006A1341">
              <w:rPr>
                <w:i/>
                <w:iCs/>
              </w:rPr>
              <w:t>Note whether this is operational or capital funding.</w:t>
            </w:r>
          </w:p>
        </w:tc>
      </w:tr>
      <w:tr w:rsidR="006A1341" w14:paraId="48820B1E" w14:textId="77777777" w:rsidTr="006A1341">
        <w:trPr>
          <w:cantSplit/>
        </w:trPr>
        <w:tc>
          <w:tcPr>
            <w:tcW w:w="1668" w:type="dxa"/>
            <w:tcBorders>
              <w:top w:val="single" w:sz="4" w:space="0" w:color="FFFFFF"/>
              <w:left w:val="single" w:sz="4" w:space="0" w:color="215868" w:themeColor="accent1"/>
              <w:bottom w:val="single" w:sz="4" w:space="0" w:color="FFFFFF"/>
              <w:right w:val="single" w:sz="4" w:space="0" w:color="215868" w:themeColor="accent1"/>
            </w:tcBorders>
            <w:shd w:val="clear" w:color="auto" w:fill="0099BC" w:themeFill="accent2"/>
          </w:tcPr>
          <w:p w14:paraId="3A3A7B01" w14:textId="77777777" w:rsidR="006A1341" w:rsidRPr="0085070E" w:rsidRDefault="006A1341" w:rsidP="008F1A58">
            <w:pPr>
              <w:rPr>
                <w:b/>
                <w:color w:val="FFFFFF" w:themeColor="background1"/>
              </w:rPr>
            </w:pPr>
            <w:r w:rsidRPr="0085070E">
              <w:rPr>
                <w:b/>
                <w:color w:val="FFFFFF" w:themeColor="background1"/>
              </w:rPr>
              <w:t>Processes and standards</w:t>
            </w:r>
          </w:p>
        </w:tc>
        <w:tc>
          <w:tcPr>
            <w:tcW w:w="7654" w:type="dxa"/>
            <w:gridSpan w:val="4"/>
            <w:tcBorders>
              <w:top w:val="single" w:sz="4" w:space="0" w:color="215868" w:themeColor="accent1"/>
              <w:left w:val="single" w:sz="4" w:space="0" w:color="215868" w:themeColor="accent1"/>
              <w:bottom w:val="single" w:sz="4" w:space="0" w:color="215868" w:themeColor="accent1"/>
              <w:right w:val="single" w:sz="4" w:space="0" w:color="215868" w:themeColor="accent1"/>
            </w:tcBorders>
          </w:tcPr>
          <w:p w14:paraId="708DAAA1" w14:textId="77777777" w:rsidR="006A1341" w:rsidRPr="006A1341" w:rsidRDefault="006A1341" w:rsidP="008F1A58">
            <w:r w:rsidRPr="006A1341">
              <w:t xml:space="preserve">List any standards or processes that must be met for the products for the project to be a success. </w:t>
            </w:r>
          </w:p>
          <w:p w14:paraId="05D7D775" w14:textId="77777777" w:rsidR="006A1341" w:rsidRPr="006A1341" w:rsidRDefault="006A1341" w:rsidP="008F1A58">
            <w:pPr>
              <w:rPr>
                <w:i/>
                <w:iCs/>
              </w:rPr>
            </w:pPr>
            <w:r w:rsidRPr="006A1341">
              <w:rPr>
                <w:i/>
                <w:iCs/>
              </w:rPr>
              <w:t>For example:</w:t>
            </w:r>
          </w:p>
          <w:p w14:paraId="44714572" w14:textId="77777777" w:rsidR="006A1341" w:rsidRPr="006A1341" w:rsidRDefault="006A1341" w:rsidP="008F1A58">
            <w:r w:rsidRPr="006A1341">
              <w:rPr>
                <w:i/>
                <w:iCs/>
              </w:rPr>
              <w:t>Briefing documents must align with organisational style guide, report template and branding.</w:t>
            </w:r>
          </w:p>
        </w:tc>
      </w:tr>
      <w:tr w:rsidR="006A1341" w14:paraId="24FFD29E" w14:textId="77777777" w:rsidTr="00AD6AE7">
        <w:trPr>
          <w:cantSplit/>
        </w:trPr>
        <w:tc>
          <w:tcPr>
            <w:tcW w:w="1668" w:type="dxa"/>
            <w:tcBorders>
              <w:top w:val="single" w:sz="4" w:space="0" w:color="FFFFFF"/>
              <w:left w:val="single" w:sz="4" w:space="0" w:color="215868" w:themeColor="accent1"/>
              <w:bottom w:val="single" w:sz="4" w:space="0" w:color="FFFFFF"/>
              <w:right w:val="single" w:sz="4" w:space="0" w:color="215868" w:themeColor="accent1"/>
            </w:tcBorders>
            <w:shd w:val="clear" w:color="auto" w:fill="0099BC" w:themeFill="accent2"/>
          </w:tcPr>
          <w:p w14:paraId="3FF15C88" w14:textId="77777777" w:rsidR="006A1341" w:rsidRPr="0085070E" w:rsidRDefault="006A1341" w:rsidP="008F1A58">
            <w:pPr>
              <w:rPr>
                <w:b/>
                <w:color w:val="FFFFFF" w:themeColor="background1"/>
              </w:rPr>
            </w:pPr>
            <w:r w:rsidRPr="0085070E">
              <w:rPr>
                <w:b/>
                <w:color w:val="FFFFFF" w:themeColor="background1"/>
              </w:rPr>
              <w:t>Quality Control</w:t>
            </w:r>
          </w:p>
        </w:tc>
        <w:tc>
          <w:tcPr>
            <w:tcW w:w="7654" w:type="dxa"/>
            <w:gridSpan w:val="4"/>
            <w:tcBorders>
              <w:top w:val="single" w:sz="4" w:space="0" w:color="215868" w:themeColor="accent1"/>
              <w:left w:val="single" w:sz="4" w:space="0" w:color="215868" w:themeColor="accent1"/>
              <w:bottom w:val="single" w:sz="4" w:space="0" w:color="215868" w:themeColor="accent1"/>
              <w:right w:val="single" w:sz="4" w:space="0" w:color="215868" w:themeColor="accent1"/>
            </w:tcBorders>
          </w:tcPr>
          <w:p w14:paraId="2977B70F" w14:textId="77777777" w:rsidR="006A1341" w:rsidRPr="006A1341" w:rsidRDefault="006A1341" w:rsidP="008F1A58">
            <w:r w:rsidRPr="006A1341">
              <w:t xml:space="preserve">Describe how the quality of the product(s) will be monitored and controlled. For example: </w:t>
            </w:r>
          </w:p>
          <w:p w14:paraId="70B67245" w14:textId="77777777" w:rsidR="006A1341" w:rsidRPr="006A1341" w:rsidRDefault="006A1341" w:rsidP="008F1A58">
            <w:pPr>
              <w:rPr>
                <w:i/>
                <w:iCs/>
              </w:rPr>
            </w:pPr>
            <w:r w:rsidRPr="006A1341">
              <w:rPr>
                <w:i/>
                <w:iCs/>
              </w:rPr>
              <w:t xml:space="preserve">Final proof reading by Editor. </w:t>
            </w:r>
          </w:p>
          <w:p w14:paraId="224AA745" w14:textId="77777777" w:rsidR="006A1341" w:rsidRPr="006A1341" w:rsidRDefault="006A1341" w:rsidP="008F1A58">
            <w:r w:rsidRPr="006A1341">
              <w:rPr>
                <w:i/>
                <w:iCs/>
              </w:rPr>
              <w:t>Final approval for publication to be obtained from SLT.</w:t>
            </w:r>
          </w:p>
        </w:tc>
      </w:tr>
      <w:tr w:rsidR="006A1341" w14:paraId="41C8DD59" w14:textId="77777777" w:rsidTr="00AD6AE7">
        <w:trPr>
          <w:cantSplit/>
        </w:trPr>
        <w:tc>
          <w:tcPr>
            <w:tcW w:w="1668" w:type="dxa"/>
            <w:tcBorders>
              <w:top w:val="single" w:sz="4" w:space="0" w:color="FFFFFF"/>
              <w:left w:val="single" w:sz="4" w:space="0" w:color="215868" w:themeColor="accent1"/>
              <w:bottom w:val="single" w:sz="4" w:space="0" w:color="FFFFFF" w:themeColor="background1"/>
              <w:right w:val="single" w:sz="4" w:space="0" w:color="215868" w:themeColor="accent1"/>
            </w:tcBorders>
            <w:shd w:val="clear" w:color="auto" w:fill="0099BC" w:themeFill="accent2"/>
          </w:tcPr>
          <w:p w14:paraId="053FB4FE" w14:textId="77777777" w:rsidR="006A1341" w:rsidRPr="00C220DB" w:rsidRDefault="006A1341" w:rsidP="008F1A58">
            <w:r w:rsidRPr="0085070E">
              <w:rPr>
                <w:color w:val="FFFFFF" w:themeColor="background1"/>
              </w:rPr>
              <w:t>Linkages and dependencies</w:t>
            </w:r>
          </w:p>
        </w:tc>
        <w:tc>
          <w:tcPr>
            <w:tcW w:w="7654" w:type="dxa"/>
            <w:gridSpan w:val="4"/>
            <w:tcBorders>
              <w:top w:val="single" w:sz="4" w:space="0" w:color="215868" w:themeColor="accent1"/>
              <w:left w:val="single" w:sz="4" w:space="0" w:color="215868" w:themeColor="accent1"/>
              <w:bottom w:val="single" w:sz="4" w:space="0" w:color="215868" w:themeColor="accent1"/>
              <w:right w:val="single" w:sz="4" w:space="0" w:color="215868" w:themeColor="accent1"/>
            </w:tcBorders>
          </w:tcPr>
          <w:p w14:paraId="780F3396" w14:textId="77777777" w:rsidR="006A1341" w:rsidRPr="006A1341" w:rsidRDefault="006A1341" w:rsidP="008F1A58">
            <w:r w:rsidRPr="006A1341">
              <w:t>Identify any other activities within the project, other projects, or everyday work that may be impacted by / impact on this work package; this could include people who should be kept informed about work package activities. For example:</w:t>
            </w:r>
          </w:p>
          <w:p w14:paraId="7A3AEDFC" w14:textId="77777777" w:rsidR="006A1341" w:rsidRPr="006A1341" w:rsidRDefault="006A1341" w:rsidP="008F1A58">
            <w:pPr>
              <w:rPr>
                <w:i/>
                <w:iCs/>
              </w:rPr>
            </w:pPr>
            <w:r w:rsidRPr="006A1341">
              <w:rPr>
                <w:i/>
                <w:iCs/>
              </w:rPr>
              <w:t>The consultation process cannot start until the briefing has been delivered.</w:t>
            </w:r>
          </w:p>
        </w:tc>
      </w:tr>
      <w:tr w:rsidR="006A1341" w14:paraId="5674D29A" w14:textId="77777777" w:rsidTr="00AD6AE7">
        <w:trPr>
          <w:cantSplit/>
        </w:trPr>
        <w:tc>
          <w:tcPr>
            <w:tcW w:w="1668" w:type="dxa"/>
            <w:tcBorders>
              <w:top w:val="single" w:sz="4" w:space="0" w:color="FFFFFF" w:themeColor="background1"/>
              <w:left w:val="single" w:sz="4" w:space="0" w:color="215868" w:themeColor="accent1"/>
              <w:bottom w:val="single" w:sz="4" w:space="0" w:color="FFFFFF"/>
              <w:right w:val="single" w:sz="4" w:space="0" w:color="215868" w:themeColor="accent1"/>
            </w:tcBorders>
            <w:shd w:val="clear" w:color="auto" w:fill="0099BC" w:themeFill="accent2"/>
          </w:tcPr>
          <w:p w14:paraId="51E08276" w14:textId="77777777" w:rsidR="006A1341" w:rsidRPr="0085070E" w:rsidRDefault="006A1341" w:rsidP="008F1A58">
            <w:pPr>
              <w:rPr>
                <w:color w:val="FFFFFF" w:themeColor="background1"/>
              </w:rPr>
            </w:pPr>
            <w:r w:rsidRPr="0085070E">
              <w:rPr>
                <w:color w:val="FFFFFF" w:themeColor="background1"/>
              </w:rPr>
              <w:t>Constraints</w:t>
            </w:r>
          </w:p>
        </w:tc>
        <w:tc>
          <w:tcPr>
            <w:tcW w:w="7654" w:type="dxa"/>
            <w:gridSpan w:val="4"/>
            <w:tcBorders>
              <w:top w:val="single" w:sz="4" w:space="0" w:color="215868" w:themeColor="accent1"/>
              <w:left w:val="single" w:sz="4" w:space="0" w:color="215868" w:themeColor="accent1"/>
              <w:bottom w:val="single" w:sz="4" w:space="0" w:color="215868" w:themeColor="accent1"/>
              <w:right w:val="single" w:sz="4" w:space="0" w:color="215868" w:themeColor="accent1"/>
            </w:tcBorders>
          </w:tcPr>
          <w:p w14:paraId="2CF9CE9F" w14:textId="77777777" w:rsidR="006A1341" w:rsidRPr="006A1341" w:rsidRDefault="006A1341" w:rsidP="008F1A58">
            <w:r w:rsidRPr="006A1341">
              <w:t>List any factors that are placing limits on the work, people to be involved, timing, rules to be followed. For example:</w:t>
            </w:r>
          </w:p>
          <w:p w14:paraId="067876DE" w14:textId="77777777" w:rsidR="006A1341" w:rsidRPr="006A1341" w:rsidRDefault="006A1341" w:rsidP="008F1A58">
            <w:r w:rsidRPr="006A1341">
              <w:rPr>
                <w:i/>
                <w:iCs/>
              </w:rPr>
              <w:t>All information must be kept confidential to the work stream</w:t>
            </w:r>
            <w:r w:rsidRPr="006A1341">
              <w:t>.</w:t>
            </w:r>
          </w:p>
        </w:tc>
      </w:tr>
      <w:tr w:rsidR="006A1341" w14:paraId="2F1BB0B2" w14:textId="77777777" w:rsidTr="00DA551E">
        <w:trPr>
          <w:cantSplit/>
        </w:trPr>
        <w:tc>
          <w:tcPr>
            <w:tcW w:w="1668" w:type="dxa"/>
            <w:tcBorders>
              <w:top w:val="single" w:sz="4" w:space="0" w:color="FFFFFF"/>
              <w:left w:val="single" w:sz="4" w:space="0" w:color="215868" w:themeColor="accent1"/>
              <w:bottom w:val="single" w:sz="4" w:space="0" w:color="FFFFFF"/>
              <w:right w:val="single" w:sz="4" w:space="0" w:color="215868" w:themeColor="accent1"/>
            </w:tcBorders>
            <w:shd w:val="clear" w:color="auto" w:fill="0099BC" w:themeFill="accent2"/>
          </w:tcPr>
          <w:p w14:paraId="5AC04160" w14:textId="77777777" w:rsidR="006A1341" w:rsidRPr="0085070E" w:rsidRDefault="006A1341" w:rsidP="008F1A58">
            <w:pPr>
              <w:rPr>
                <w:color w:val="FFFFFF" w:themeColor="background1"/>
              </w:rPr>
            </w:pPr>
            <w:r w:rsidRPr="0085070E">
              <w:rPr>
                <w:color w:val="FFFFFF" w:themeColor="background1"/>
              </w:rPr>
              <w:t>Assumptions</w:t>
            </w:r>
          </w:p>
        </w:tc>
        <w:tc>
          <w:tcPr>
            <w:tcW w:w="7654" w:type="dxa"/>
            <w:gridSpan w:val="4"/>
            <w:tcBorders>
              <w:top w:val="single" w:sz="4" w:space="0" w:color="215868" w:themeColor="accent1"/>
              <w:left w:val="single" w:sz="4" w:space="0" w:color="215868" w:themeColor="accent1"/>
              <w:bottom w:val="single" w:sz="4" w:space="0" w:color="215868" w:themeColor="accent1"/>
              <w:right w:val="single" w:sz="4" w:space="0" w:color="215868" w:themeColor="accent1"/>
            </w:tcBorders>
          </w:tcPr>
          <w:p w14:paraId="1C98DB24" w14:textId="77777777" w:rsidR="006A1341" w:rsidRPr="006A1341" w:rsidRDefault="006A1341" w:rsidP="008F1A58">
            <w:r w:rsidRPr="006A1341">
              <w:t xml:space="preserve">Describe any assumptions that have been made. </w:t>
            </w:r>
          </w:p>
        </w:tc>
      </w:tr>
      <w:tr w:rsidR="006A1341" w14:paraId="67B8DEA5" w14:textId="77777777" w:rsidTr="00DA551E">
        <w:trPr>
          <w:cantSplit/>
        </w:trPr>
        <w:tc>
          <w:tcPr>
            <w:tcW w:w="1668" w:type="dxa"/>
            <w:tcBorders>
              <w:top w:val="single" w:sz="4" w:space="0" w:color="FFFFFF"/>
              <w:left w:val="single" w:sz="4" w:space="0" w:color="215868" w:themeColor="accent1"/>
              <w:bottom w:val="single" w:sz="4" w:space="0" w:color="215868" w:themeColor="accent1"/>
              <w:right w:val="single" w:sz="4" w:space="0" w:color="215868" w:themeColor="accent1"/>
            </w:tcBorders>
            <w:shd w:val="clear" w:color="auto" w:fill="0099BC" w:themeFill="accent2"/>
          </w:tcPr>
          <w:p w14:paraId="5456747B" w14:textId="77777777" w:rsidR="006A1341" w:rsidRPr="0085070E" w:rsidRDefault="006A1341" w:rsidP="008F1A58">
            <w:pPr>
              <w:rPr>
                <w:color w:val="FFFFFF" w:themeColor="background1"/>
              </w:rPr>
            </w:pPr>
            <w:r w:rsidRPr="0085070E">
              <w:rPr>
                <w:color w:val="FFFFFF" w:themeColor="background1"/>
              </w:rPr>
              <w:t>Reporting</w:t>
            </w:r>
          </w:p>
        </w:tc>
        <w:tc>
          <w:tcPr>
            <w:tcW w:w="7654" w:type="dxa"/>
            <w:gridSpan w:val="4"/>
            <w:tcBorders>
              <w:top w:val="single" w:sz="4" w:space="0" w:color="215868" w:themeColor="accent1"/>
              <w:left w:val="single" w:sz="4" w:space="0" w:color="215868" w:themeColor="accent1"/>
              <w:bottom w:val="single" w:sz="4" w:space="0" w:color="215868" w:themeColor="accent1"/>
              <w:right w:val="single" w:sz="4" w:space="0" w:color="215868" w:themeColor="accent1"/>
            </w:tcBorders>
          </w:tcPr>
          <w:p w14:paraId="13BF6808" w14:textId="77777777" w:rsidR="006A1341" w:rsidRPr="006A1341" w:rsidRDefault="006A1341" w:rsidP="008F1A58">
            <w:r w:rsidRPr="006A1341">
              <w:t>Describe how progress will be reported to the Project Manager. For example:</w:t>
            </w:r>
          </w:p>
          <w:p w14:paraId="3106AA1D" w14:textId="77777777" w:rsidR="006A1341" w:rsidRPr="006A1341" w:rsidRDefault="006A1341" w:rsidP="008F1A58">
            <w:pPr>
              <w:rPr>
                <w:i/>
                <w:iCs/>
              </w:rPr>
            </w:pPr>
            <w:r w:rsidRPr="006A1341">
              <w:rPr>
                <w:i/>
                <w:iCs/>
              </w:rPr>
              <w:t>Weekly email update to the Project Manager is sufficient</w:t>
            </w:r>
          </w:p>
        </w:tc>
      </w:tr>
      <w:tr w:rsidR="006A1341" w14:paraId="0A6226AD" w14:textId="77777777" w:rsidTr="00DA551E">
        <w:trPr>
          <w:cantSplit/>
        </w:trPr>
        <w:tc>
          <w:tcPr>
            <w:tcW w:w="1668" w:type="dxa"/>
            <w:tcBorders>
              <w:top w:val="single" w:sz="4" w:space="0" w:color="215868" w:themeColor="accent1"/>
              <w:left w:val="single" w:sz="4" w:space="0" w:color="215868" w:themeColor="accent1"/>
              <w:bottom w:val="single" w:sz="4" w:space="0" w:color="FFFFFF"/>
              <w:right w:val="single" w:sz="4" w:space="0" w:color="215868" w:themeColor="accent1"/>
            </w:tcBorders>
            <w:shd w:val="clear" w:color="auto" w:fill="0099BC" w:themeFill="accent2"/>
          </w:tcPr>
          <w:p w14:paraId="3A423E0D" w14:textId="77777777" w:rsidR="006A1341" w:rsidRPr="0085070E" w:rsidRDefault="006A1341" w:rsidP="008F1A58">
            <w:pPr>
              <w:rPr>
                <w:color w:val="FFFFFF" w:themeColor="background1"/>
              </w:rPr>
            </w:pPr>
            <w:r w:rsidRPr="0085070E">
              <w:rPr>
                <w:color w:val="FFFFFF" w:themeColor="background1"/>
              </w:rPr>
              <w:lastRenderedPageBreak/>
              <w:t>Other relevant information:</w:t>
            </w:r>
          </w:p>
        </w:tc>
        <w:tc>
          <w:tcPr>
            <w:tcW w:w="7654" w:type="dxa"/>
            <w:gridSpan w:val="4"/>
            <w:tcBorders>
              <w:top w:val="single" w:sz="4" w:space="0" w:color="215868" w:themeColor="accent1"/>
              <w:left w:val="single" w:sz="4" w:space="0" w:color="215868" w:themeColor="accent1"/>
              <w:bottom w:val="single" w:sz="4" w:space="0" w:color="215868" w:themeColor="accent1"/>
              <w:right w:val="single" w:sz="4" w:space="0" w:color="215868" w:themeColor="accent1"/>
            </w:tcBorders>
          </w:tcPr>
          <w:p w14:paraId="1A5357F6" w14:textId="77777777" w:rsidR="006A1341" w:rsidRPr="006A1341" w:rsidRDefault="006A1341" w:rsidP="008F1A58">
            <w:r w:rsidRPr="006A1341">
              <w:t xml:space="preserve">For example: Lessons learned from previous projects of a similar nature that will impact on how the project runs or the products it creates. </w:t>
            </w:r>
          </w:p>
        </w:tc>
      </w:tr>
      <w:tr w:rsidR="006A1341" w14:paraId="33B1236E" w14:textId="77777777" w:rsidTr="006A1341">
        <w:trPr>
          <w:cantSplit/>
        </w:trPr>
        <w:tc>
          <w:tcPr>
            <w:tcW w:w="1668" w:type="dxa"/>
            <w:tcBorders>
              <w:top w:val="single" w:sz="4" w:space="0" w:color="FFFFFF"/>
              <w:left w:val="single" w:sz="4" w:space="0" w:color="215868" w:themeColor="accent1"/>
              <w:bottom w:val="single" w:sz="4" w:space="0" w:color="FFFFFF"/>
              <w:right w:val="single" w:sz="4" w:space="0" w:color="215868" w:themeColor="accent1"/>
            </w:tcBorders>
            <w:shd w:val="clear" w:color="auto" w:fill="0099BC" w:themeFill="accent2"/>
          </w:tcPr>
          <w:p w14:paraId="72727810" w14:textId="77777777" w:rsidR="006A1341" w:rsidRPr="0085070E" w:rsidRDefault="006A1341" w:rsidP="008F1A58">
            <w:pPr>
              <w:rPr>
                <w:color w:val="FFFFFF" w:themeColor="background1"/>
              </w:rPr>
            </w:pPr>
            <w:r w:rsidRPr="0085070E">
              <w:rPr>
                <w:color w:val="FFFFFF" w:themeColor="background1"/>
              </w:rPr>
              <w:t>Document management</w:t>
            </w:r>
          </w:p>
        </w:tc>
        <w:tc>
          <w:tcPr>
            <w:tcW w:w="7654" w:type="dxa"/>
            <w:gridSpan w:val="4"/>
            <w:tcBorders>
              <w:top w:val="single" w:sz="4" w:space="0" w:color="215868" w:themeColor="accent1"/>
              <w:left w:val="single" w:sz="4" w:space="0" w:color="215868" w:themeColor="accent1"/>
              <w:bottom w:val="single" w:sz="4" w:space="0" w:color="215868" w:themeColor="accent1"/>
              <w:right w:val="single" w:sz="4" w:space="0" w:color="215868" w:themeColor="accent1"/>
            </w:tcBorders>
          </w:tcPr>
          <w:p w14:paraId="2C74E703" w14:textId="77777777" w:rsidR="006A1341" w:rsidRPr="006A1341" w:rsidRDefault="006A1341" w:rsidP="008F1A58">
            <w:r w:rsidRPr="006A1341">
              <w:t xml:space="preserve">List where files and/ or objects relating to this work package will be stored in FCS. </w:t>
            </w:r>
          </w:p>
          <w:p w14:paraId="1BCF38D5" w14:textId="77777777" w:rsidR="006A1341" w:rsidRPr="006A1341" w:rsidRDefault="006A1341" w:rsidP="008F1A58">
            <w:r w:rsidRPr="006A1341">
              <w:t>Describe how different versions of documents will be identified.</w:t>
            </w:r>
          </w:p>
          <w:p w14:paraId="77C3F594" w14:textId="77777777" w:rsidR="006A1341" w:rsidRPr="006A1341" w:rsidRDefault="006A1341" w:rsidP="008F1A58">
            <w:r w:rsidRPr="006A1341">
              <w:t>Describe the naming conventions the project will use for its documents</w:t>
            </w:r>
          </w:p>
        </w:tc>
      </w:tr>
      <w:tr w:rsidR="006A1341" w14:paraId="348F2860" w14:textId="77777777" w:rsidTr="006A1341">
        <w:trPr>
          <w:cantSplit/>
        </w:trPr>
        <w:tc>
          <w:tcPr>
            <w:tcW w:w="1668" w:type="dxa"/>
            <w:tcBorders>
              <w:top w:val="single" w:sz="4" w:space="0" w:color="FFFFFF"/>
              <w:left w:val="single" w:sz="4" w:space="0" w:color="215868" w:themeColor="accent1"/>
              <w:bottom w:val="single" w:sz="4" w:space="0" w:color="FFFFFF"/>
              <w:right w:val="single" w:sz="4" w:space="0" w:color="215868" w:themeColor="accent1"/>
            </w:tcBorders>
            <w:shd w:val="clear" w:color="auto" w:fill="0099BC" w:themeFill="accent2"/>
          </w:tcPr>
          <w:p w14:paraId="2DA905C2" w14:textId="77777777" w:rsidR="006A1341" w:rsidRPr="0085070E" w:rsidRDefault="006A1341" w:rsidP="008F1A58">
            <w:pPr>
              <w:rPr>
                <w:color w:val="FFFFFF" w:themeColor="background1"/>
              </w:rPr>
            </w:pPr>
            <w:r w:rsidRPr="0085070E">
              <w:rPr>
                <w:color w:val="FFFFFF" w:themeColor="background1"/>
              </w:rPr>
              <w:t>Authorised by:</w:t>
            </w:r>
          </w:p>
        </w:tc>
        <w:tc>
          <w:tcPr>
            <w:tcW w:w="4394" w:type="dxa"/>
            <w:gridSpan w:val="2"/>
            <w:tcBorders>
              <w:top w:val="single" w:sz="4" w:space="0" w:color="215868" w:themeColor="accent1"/>
              <w:left w:val="single" w:sz="4" w:space="0" w:color="215868" w:themeColor="accent1"/>
              <w:bottom w:val="single" w:sz="4" w:space="0" w:color="215868" w:themeColor="accent1"/>
              <w:right w:val="single" w:sz="4" w:space="0" w:color="215868" w:themeColor="accent1"/>
            </w:tcBorders>
          </w:tcPr>
          <w:p w14:paraId="484EB24D" w14:textId="77777777" w:rsidR="006A1341" w:rsidRPr="006A1341" w:rsidRDefault="006A1341" w:rsidP="008F1A58">
            <w:r w:rsidRPr="006A1341">
              <w:t xml:space="preserve">The person who will sign off on the deliverables e.g. the Project Executive or Project Manager. </w:t>
            </w:r>
          </w:p>
        </w:tc>
        <w:tc>
          <w:tcPr>
            <w:tcW w:w="1134" w:type="dxa"/>
            <w:tcBorders>
              <w:top w:val="single" w:sz="4" w:space="0" w:color="215868" w:themeColor="accent1"/>
              <w:left w:val="single" w:sz="4" w:space="0" w:color="215868" w:themeColor="accent1"/>
              <w:bottom w:val="single" w:sz="4" w:space="0" w:color="215868" w:themeColor="accent1"/>
              <w:right w:val="single" w:sz="4" w:space="0" w:color="215868" w:themeColor="accent1"/>
            </w:tcBorders>
          </w:tcPr>
          <w:p w14:paraId="0E1B111D" w14:textId="77777777" w:rsidR="006A1341" w:rsidRPr="006A1341" w:rsidRDefault="006A1341" w:rsidP="008F1A58">
            <w:r w:rsidRPr="006A1341">
              <w:t>Date:</w:t>
            </w:r>
          </w:p>
        </w:tc>
        <w:tc>
          <w:tcPr>
            <w:tcW w:w="2126" w:type="dxa"/>
            <w:tcBorders>
              <w:top w:val="single" w:sz="4" w:space="0" w:color="215868" w:themeColor="accent1"/>
              <w:left w:val="single" w:sz="4" w:space="0" w:color="215868" w:themeColor="accent1"/>
              <w:bottom w:val="single" w:sz="4" w:space="0" w:color="215868" w:themeColor="accent1"/>
              <w:right w:val="single" w:sz="4" w:space="0" w:color="215868" w:themeColor="accent1"/>
            </w:tcBorders>
          </w:tcPr>
          <w:p w14:paraId="3F6C308B" w14:textId="77777777" w:rsidR="006A1341" w:rsidRPr="006A1341" w:rsidRDefault="006A1341" w:rsidP="008F1A58"/>
        </w:tc>
      </w:tr>
      <w:tr w:rsidR="006A1341" w14:paraId="514F8349" w14:textId="77777777" w:rsidTr="006A1341">
        <w:trPr>
          <w:cantSplit/>
        </w:trPr>
        <w:tc>
          <w:tcPr>
            <w:tcW w:w="1668" w:type="dxa"/>
            <w:tcBorders>
              <w:top w:val="single" w:sz="4" w:space="0" w:color="FFFFFF"/>
              <w:left w:val="single" w:sz="4" w:space="0" w:color="215868" w:themeColor="accent1"/>
              <w:bottom w:val="single" w:sz="4" w:space="0" w:color="215868" w:themeColor="accent1"/>
              <w:right w:val="single" w:sz="4" w:space="0" w:color="215868" w:themeColor="accent1"/>
            </w:tcBorders>
            <w:shd w:val="clear" w:color="auto" w:fill="0099BC" w:themeFill="accent2"/>
          </w:tcPr>
          <w:p w14:paraId="730CC995" w14:textId="77777777" w:rsidR="006A1341" w:rsidRPr="0085070E" w:rsidRDefault="006A1341" w:rsidP="008F1A58">
            <w:pPr>
              <w:rPr>
                <w:color w:val="FFFFFF" w:themeColor="background1"/>
              </w:rPr>
            </w:pPr>
            <w:r w:rsidRPr="0085070E">
              <w:rPr>
                <w:color w:val="FFFFFF" w:themeColor="background1"/>
              </w:rPr>
              <w:t>Accepted by:</w:t>
            </w:r>
          </w:p>
        </w:tc>
        <w:tc>
          <w:tcPr>
            <w:tcW w:w="4394" w:type="dxa"/>
            <w:gridSpan w:val="2"/>
            <w:tcBorders>
              <w:top w:val="single" w:sz="4" w:space="0" w:color="215868" w:themeColor="accent1"/>
              <w:left w:val="single" w:sz="4" w:space="0" w:color="215868" w:themeColor="accent1"/>
              <w:bottom w:val="single" w:sz="4" w:space="0" w:color="215868" w:themeColor="accent1"/>
              <w:right w:val="single" w:sz="4" w:space="0" w:color="215868" w:themeColor="accent1"/>
            </w:tcBorders>
          </w:tcPr>
          <w:p w14:paraId="4C9E49BF" w14:textId="77777777" w:rsidR="006A1341" w:rsidRPr="006A1341" w:rsidRDefault="006A1341" w:rsidP="008F1A58">
            <w:r w:rsidRPr="006A1341">
              <w:t>The person taking responsibility for delivering the work package.</w:t>
            </w:r>
          </w:p>
          <w:p w14:paraId="6F7FFE86" w14:textId="77777777" w:rsidR="006A1341" w:rsidRPr="006A1341" w:rsidRDefault="006A1341" w:rsidP="008F1A58"/>
        </w:tc>
        <w:tc>
          <w:tcPr>
            <w:tcW w:w="1134" w:type="dxa"/>
            <w:tcBorders>
              <w:top w:val="single" w:sz="4" w:space="0" w:color="215868" w:themeColor="accent1"/>
              <w:left w:val="single" w:sz="4" w:space="0" w:color="215868" w:themeColor="accent1"/>
              <w:bottom w:val="single" w:sz="4" w:space="0" w:color="215868" w:themeColor="accent1"/>
              <w:right w:val="single" w:sz="4" w:space="0" w:color="215868" w:themeColor="accent1"/>
            </w:tcBorders>
          </w:tcPr>
          <w:p w14:paraId="1C54483A" w14:textId="77777777" w:rsidR="006A1341" w:rsidRPr="006A1341" w:rsidRDefault="006A1341" w:rsidP="008F1A58">
            <w:r w:rsidRPr="006A1341">
              <w:t>Date:</w:t>
            </w:r>
          </w:p>
        </w:tc>
        <w:tc>
          <w:tcPr>
            <w:tcW w:w="2126" w:type="dxa"/>
            <w:tcBorders>
              <w:top w:val="single" w:sz="4" w:space="0" w:color="215868" w:themeColor="accent1"/>
              <w:left w:val="single" w:sz="4" w:space="0" w:color="215868" w:themeColor="accent1"/>
              <w:bottom w:val="single" w:sz="4" w:space="0" w:color="215868" w:themeColor="accent1"/>
              <w:right w:val="single" w:sz="4" w:space="0" w:color="215868" w:themeColor="accent1"/>
            </w:tcBorders>
          </w:tcPr>
          <w:p w14:paraId="6863A220" w14:textId="77777777" w:rsidR="006A1341" w:rsidRPr="006A1341" w:rsidRDefault="006A1341" w:rsidP="008F1A58"/>
        </w:tc>
      </w:tr>
    </w:tbl>
    <w:p w14:paraId="726C634E" w14:textId="77777777" w:rsidR="006A1341" w:rsidRDefault="006A1341" w:rsidP="006A1341"/>
    <w:p w14:paraId="432A94BB" w14:textId="77777777" w:rsidR="006A1341" w:rsidRPr="00C71C89" w:rsidRDefault="006A1341" w:rsidP="006A1341">
      <w:pPr>
        <w:spacing w:after="200" w:line="276" w:lineRule="auto"/>
        <w:rPr>
          <w:rFonts w:asciiTheme="minorHAnsi" w:hAnsiTheme="minorHAnsi"/>
        </w:rPr>
      </w:pPr>
    </w:p>
    <w:p w14:paraId="5398AB44" w14:textId="77777777" w:rsidR="006A1341" w:rsidRPr="00C71C89" w:rsidRDefault="006A1341" w:rsidP="006A1341">
      <w:pPr>
        <w:spacing w:after="200" w:line="276" w:lineRule="auto"/>
        <w:rPr>
          <w:rFonts w:asciiTheme="minorHAnsi" w:hAnsiTheme="minorHAnsi"/>
        </w:rPr>
      </w:pPr>
    </w:p>
    <w:p w14:paraId="22EF27AC" w14:textId="77777777" w:rsidR="006A1341" w:rsidRPr="00C71C89" w:rsidRDefault="006A1341" w:rsidP="006A1341">
      <w:pPr>
        <w:spacing w:after="200" w:line="276" w:lineRule="auto"/>
        <w:rPr>
          <w:rFonts w:asciiTheme="minorHAnsi" w:hAnsiTheme="minorHAnsi"/>
        </w:rPr>
      </w:pPr>
    </w:p>
    <w:p w14:paraId="4BD1AE67" w14:textId="77777777" w:rsidR="006A1341" w:rsidRPr="00C71C89" w:rsidRDefault="006A1341" w:rsidP="006A1341">
      <w:pPr>
        <w:spacing w:after="200" w:line="276" w:lineRule="auto"/>
        <w:rPr>
          <w:rFonts w:asciiTheme="minorHAnsi" w:hAnsiTheme="minorHAnsi"/>
        </w:rPr>
      </w:pPr>
    </w:p>
    <w:p w14:paraId="461C72BE" w14:textId="77777777" w:rsidR="006A1341" w:rsidRPr="00C71C89" w:rsidRDefault="006A1341" w:rsidP="006A1341">
      <w:pPr>
        <w:spacing w:after="200" w:line="276" w:lineRule="auto"/>
        <w:rPr>
          <w:rFonts w:asciiTheme="minorHAnsi" w:hAnsiTheme="minorHAnsi"/>
        </w:rPr>
      </w:pPr>
    </w:p>
    <w:p w14:paraId="3243CFF5" w14:textId="6203AB6D" w:rsidR="00C96196" w:rsidRPr="006A1341" w:rsidRDefault="00C96196" w:rsidP="006A1341"/>
    <w:sectPr w:rsidR="00C96196" w:rsidRPr="006A1341" w:rsidSect="00D4440B">
      <w:headerReference w:type="default" r:id="rId8"/>
      <w:footerReference w:type="default" r:id="rId9"/>
      <w:pgSz w:w="11906" w:h="16838" w:code="9"/>
      <w:pgMar w:top="1809" w:right="1418" w:bottom="1440" w:left="1418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9C9FD" w14:textId="77777777" w:rsidR="006C52C4" w:rsidRDefault="006C52C4" w:rsidP="00DA7381">
      <w:pPr>
        <w:spacing w:after="0" w:line="240" w:lineRule="auto"/>
      </w:pPr>
      <w:r>
        <w:separator/>
      </w:r>
    </w:p>
    <w:p w14:paraId="48B6F209" w14:textId="77777777" w:rsidR="006C52C4" w:rsidRDefault="006C52C4"/>
  </w:endnote>
  <w:endnote w:type="continuationSeparator" w:id="0">
    <w:p w14:paraId="4061951F" w14:textId="77777777" w:rsidR="006C52C4" w:rsidRDefault="006C52C4" w:rsidP="00DA7381">
      <w:pPr>
        <w:spacing w:after="0" w:line="240" w:lineRule="auto"/>
      </w:pPr>
      <w:r>
        <w:continuationSeparator/>
      </w:r>
    </w:p>
    <w:p w14:paraId="7AA29ADA" w14:textId="77777777" w:rsidR="006C52C4" w:rsidRDefault="006C52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">
    <w:altName w:val="Calibri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3BD2B" w14:textId="3EFC8623" w:rsidR="00D4440B" w:rsidRPr="00D4440B" w:rsidRDefault="000E44FB" w:rsidP="00D4440B">
    <w:pPr>
      <w:pStyle w:val="Footer"/>
    </w:pPr>
    <w:r w:rsidRPr="000E44FB">
      <w:rPr>
        <w:caps/>
      </w:rPr>
      <w:t>WorkPackage Template</w:t>
    </w:r>
    <w:r w:rsidR="00D4440B">
      <w:tab/>
    </w:r>
    <w:r w:rsidR="00D4440B">
      <w:tab/>
    </w:r>
    <w:r w:rsidR="00D4440B">
      <w:fldChar w:fldCharType="begin"/>
    </w:r>
    <w:r w:rsidR="00D4440B">
      <w:instrText xml:space="preserve"> PAGE   \* MERGEFORMAT </w:instrText>
    </w:r>
    <w:r w:rsidR="00D4440B">
      <w:fldChar w:fldCharType="separate"/>
    </w:r>
    <w:r w:rsidR="00D4440B">
      <w:rPr>
        <w:noProof/>
      </w:rPr>
      <w:t>1</w:t>
    </w:r>
    <w:r w:rsidR="00D4440B">
      <w:rPr>
        <w:noProof/>
      </w:rPr>
      <w:fldChar w:fldCharType="end"/>
    </w:r>
  </w:p>
  <w:p w14:paraId="1F2B3322" w14:textId="77777777" w:rsidR="007F4247" w:rsidRDefault="007F42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A24C4" w14:textId="77777777" w:rsidR="006C52C4" w:rsidRDefault="006C52C4" w:rsidP="00DA7381">
      <w:pPr>
        <w:spacing w:after="0" w:line="240" w:lineRule="auto"/>
      </w:pPr>
      <w:r>
        <w:separator/>
      </w:r>
    </w:p>
    <w:p w14:paraId="66F164B8" w14:textId="77777777" w:rsidR="006C52C4" w:rsidRDefault="006C52C4"/>
  </w:footnote>
  <w:footnote w:type="continuationSeparator" w:id="0">
    <w:p w14:paraId="204DBED5" w14:textId="77777777" w:rsidR="006C52C4" w:rsidRDefault="006C52C4" w:rsidP="00DA7381">
      <w:pPr>
        <w:spacing w:after="0" w:line="240" w:lineRule="auto"/>
      </w:pPr>
      <w:r>
        <w:continuationSeparator/>
      </w:r>
    </w:p>
    <w:p w14:paraId="619EBEC7" w14:textId="77777777" w:rsidR="006C52C4" w:rsidRDefault="006C52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FF930" w14:textId="77777777" w:rsidR="00E73FB8" w:rsidRDefault="00E73FB8">
    <w:pPr>
      <w:pStyle w:val="Header"/>
    </w:pPr>
    <w:r w:rsidRPr="00190FB2">
      <w:rPr>
        <w:noProof/>
      </w:rPr>
      <w:drawing>
        <wp:anchor distT="0" distB="0" distL="114300" distR="114300" simplePos="0" relativeHeight="251662336" behindDoc="1" locked="0" layoutInCell="1" allowOverlap="1" wp14:anchorId="6AB16DE3" wp14:editId="52D992E8">
          <wp:simplePos x="0" y="0"/>
          <wp:positionH relativeFrom="margin">
            <wp:posOffset>3378835</wp:posOffset>
          </wp:positionH>
          <wp:positionV relativeFrom="paragraph">
            <wp:posOffset>-100965</wp:posOffset>
          </wp:positionV>
          <wp:extent cx="3105150" cy="70739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077F74" w14:textId="77777777" w:rsidR="00E73FB8" w:rsidRDefault="00E73F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C50985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F406438"/>
    <w:lvl w:ilvl="0">
      <w:start w:val="1"/>
      <w:numFmt w:val="bullet"/>
      <w:pStyle w:val="ListBullet"/>
      <w:lvlText w:val=""/>
      <w:lvlJc w:val="left"/>
      <w:pPr>
        <w:ind w:left="360" w:hanging="360"/>
      </w:pPr>
      <w:rPr>
        <w:rFonts w:ascii="Wingdings" w:hAnsi="Wingdings" w:hint="default"/>
        <w:color w:val="215868"/>
      </w:rPr>
    </w:lvl>
  </w:abstractNum>
  <w:abstractNum w:abstractNumId="2" w15:restartNumberingAfterBreak="0">
    <w:nsid w:val="11081AEF"/>
    <w:multiLevelType w:val="hybridMultilevel"/>
    <w:tmpl w:val="D2964580"/>
    <w:lvl w:ilvl="0" w:tplc="244E3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C9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C4F87"/>
    <w:multiLevelType w:val="hybridMultilevel"/>
    <w:tmpl w:val="4B58F4C0"/>
    <w:lvl w:ilvl="0" w:tplc="244E37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C92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CA16D8"/>
    <w:multiLevelType w:val="hybridMultilevel"/>
    <w:tmpl w:val="88A4781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9373A"/>
    <w:multiLevelType w:val="hybridMultilevel"/>
    <w:tmpl w:val="C14E7AE0"/>
    <w:lvl w:ilvl="0" w:tplc="244E3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C9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057B4"/>
    <w:multiLevelType w:val="hybridMultilevel"/>
    <w:tmpl w:val="B65A31B8"/>
    <w:lvl w:ilvl="0" w:tplc="244E3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C9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B6A7D"/>
    <w:multiLevelType w:val="singleLevel"/>
    <w:tmpl w:val="244E37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C92"/>
        <w:sz w:val="18"/>
      </w:rPr>
    </w:lvl>
  </w:abstractNum>
  <w:abstractNum w:abstractNumId="8" w15:restartNumberingAfterBreak="0">
    <w:nsid w:val="368F5832"/>
    <w:multiLevelType w:val="multilevel"/>
    <w:tmpl w:val="C4C408A8"/>
    <w:lvl w:ilvl="0">
      <w:start w:val="1"/>
      <w:numFmt w:val="upperLetter"/>
      <w:pStyle w:val="Headingappendix"/>
      <w:suff w:val="space"/>
      <w:lvlText w:val="Appendix %1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3DAA6DAC"/>
    <w:multiLevelType w:val="hybridMultilevel"/>
    <w:tmpl w:val="8346A174"/>
    <w:lvl w:ilvl="0" w:tplc="254C2032">
      <w:start w:val="1"/>
      <w:numFmt w:val="bullet"/>
      <w:pStyle w:val="BulletCoreSkills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33C67DD"/>
    <w:multiLevelType w:val="hybridMultilevel"/>
    <w:tmpl w:val="36B0697C"/>
    <w:lvl w:ilvl="0" w:tplc="2C922D94">
      <w:start w:val="1"/>
      <w:numFmt w:val="decimal"/>
      <w:pStyle w:val="Heading1-Numbered"/>
      <w:lvlText w:val="%1"/>
      <w:lvlJc w:val="left"/>
      <w:pPr>
        <w:ind w:left="720" w:hanging="360"/>
      </w:pPr>
      <w:rPr>
        <w:rFonts w:hint="default"/>
        <w:color w:val="215868"/>
        <w:position w:val="-14"/>
        <w:sz w:val="1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61207"/>
    <w:multiLevelType w:val="hybridMultilevel"/>
    <w:tmpl w:val="463A9E00"/>
    <w:lvl w:ilvl="0" w:tplc="D5001230">
      <w:start w:val="1"/>
      <w:numFmt w:val="bullet"/>
      <w:pStyle w:val="Normal-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620EFC"/>
    <w:multiLevelType w:val="hybridMultilevel"/>
    <w:tmpl w:val="3DE01ED6"/>
    <w:lvl w:ilvl="0" w:tplc="244E3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C9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40A31"/>
    <w:multiLevelType w:val="multilevel"/>
    <w:tmpl w:val="51BAA28C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lvlRestart w:val="0"/>
      <w:pStyle w:val="Bulletlevel3"/>
      <w:lvlText w:val="-"/>
      <w:lvlJc w:val="left"/>
      <w:pPr>
        <w:ind w:left="1639" w:hanging="358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4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15" w15:restartNumberingAfterBreak="0">
    <w:nsid w:val="6CA014D4"/>
    <w:multiLevelType w:val="hybridMultilevel"/>
    <w:tmpl w:val="83327CD8"/>
    <w:lvl w:ilvl="0" w:tplc="244E3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C9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C1A29"/>
    <w:multiLevelType w:val="hybridMultilevel"/>
    <w:tmpl w:val="845C31F0"/>
    <w:lvl w:ilvl="0" w:tplc="244E3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C9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73121"/>
    <w:multiLevelType w:val="hybridMultilevel"/>
    <w:tmpl w:val="02EEB172"/>
    <w:lvl w:ilvl="0" w:tplc="244E3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C9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75C69"/>
    <w:multiLevelType w:val="hybridMultilevel"/>
    <w:tmpl w:val="FB3608C0"/>
    <w:lvl w:ilvl="0" w:tplc="244E3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C9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91361"/>
    <w:multiLevelType w:val="hybridMultilevel"/>
    <w:tmpl w:val="55421FD6"/>
    <w:lvl w:ilvl="0" w:tplc="4962B5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2"/>
        <w:szCs w:val="22"/>
      </w:rPr>
    </w:lvl>
    <w:lvl w:ilvl="1" w:tplc="2AF0BF78">
      <w:start w:val="1"/>
      <w:numFmt w:val="lowerRoman"/>
      <w:pStyle w:val="PAGnumberedlist"/>
      <w:lvlText w:val="%2."/>
      <w:lvlJc w:val="left"/>
      <w:pPr>
        <w:tabs>
          <w:tab w:val="num" w:pos="1260"/>
        </w:tabs>
        <w:ind w:left="1260" w:hanging="180"/>
      </w:pPr>
      <w:rPr>
        <w:rFonts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9"/>
  </w:num>
  <w:num w:numId="4">
    <w:abstractNumId w:val="9"/>
  </w:num>
  <w:num w:numId="5">
    <w:abstractNumId w:val="13"/>
  </w:num>
  <w:num w:numId="6">
    <w:abstractNumId w:val="14"/>
  </w:num>
  <w:num w:numId="7">
    <w:abstractNumId w:val="8"/>
  </w:num>
  <w:num w:numId="8">
    <w:abstractNumId w:val="7"/>
  </w:num>
  <w:num w:numId="9">
    <w:abstractNumId w:val="1"/>
  </w:num>
  <w:num w:numId="10">
    <w:abstractNumId w:val="16"/>
  </w:num>
  <w:num w:numId="11">
    <w:abstractNumId w:val="15"/>
  </w:num>
  <w:num w:numId="12">
    <w:abstractNumId w:val="11"/>
  </w:num>
  <w:num w:numId="13">
    <w:abstractNumId w:val="2"/>
  </w:num>
  <w:num w:numId="14">
    <w:abstractNumId w:val="1"/>
  </w:num>
  <w:num w:numId="15">
    <w:abstractNumId w:val="11"/>
  </w:num>
  <w:num w:numId="16">
    <w:abstractNumId w:val="11"/>
  </w:num>
  <w:num w:numId="17">
    <w:abstractNumId w:val="18"/>
  </w:num>
  <w:num w:numId="18">
    <w:abstractNumId w:val="3"/>
  </w:num>
  <w:num w:numId="19">
    <w:abstractNumId w:val="12"/>
  </w:num>
  <w:num w:numId="20">
    <w:abstractNumId w:val="5"/>
  </w:num>
  <w:num w:numId="21">
    <w:abstractNumId w:val="6"/>
  </w:num>
  <w:num w:numId="22">
    <w:abstractNumId w:val="0"/>
  </w:num>
  <w:num w:numId="23">
    <w:abstractNumId w:val="17"/>
  </w:num>
  <w:num w:numId="2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19"/>
    <w:rsid w:val="000317F1"/>
    <w:rsid w:val="000764BA"/>
    <w:rsid w:val="000A597F"/>
    <w:rsid w:val="000A5A05"/>
    <w:rsid w:val="000A66AB"/>
    <w:rsid w:val="000E0DBF"/>
    <w:rsid w:val="000E3A3C"/>
    <w:rsid w:val="000E44FB"/>
    <w:rsid w:val="000F40B2"/>
    <w:rsid w:val="000F46AB"/>
    <w:rsid w:val="00125D14"/>
    <w:rsid w:val="001815CF"/>
    <w:rsid w:val="00190FB2"/>
    <w:rsid w:val="001A190F"/>
    <w:rsid w:val="001B006B"/>
    <w:rsid w:val="001D4B20"/>
    <w:rsid w:val="0021240B"/>
    <w:rsid w:val="00235F54"/>
    <w:rsid w:val="00236260"/>
    <w:rsid w:val="002570B9"/>
    <w:rsid w:val="002876BF"/>
    <w:rsid w:val="00293D1D"/>
    <w:rsid w:val="002D666A"/>
    <w:rsid w:val="00307C3A"/>
    <w:rsid w:val="0031774C"/>
    <w:rsid w:val="0033044D"/>
    <w:rsid w:val="00335348"/>
    <w:rsid w:val="00386623"/>
    <w:rsid w:val="00394C2F"/>
    <w:rsid w:val="003B66CA"/>
    <w:rsid w:val="00451FCA"/>
    <w:rsid w:val="0046380B"/>
    <w:rsid w:val="0047387B"/>
    <w:rsid w:val="004B5D5C"/>
    <w:rsid w:val="004C6A77"/>
    <w:rsid w:val="004E271F"/>
    <w:rsid w:val="00505230"/>
    <w:rsid w:val="00535A68"/>
    <w:rsid w:val="00542DCF"/>
    <w:rsid w:val="0055276E"/>
    <w:rsid w:val="005D1B09"/>
    <w:rsid w:val="005E3BE1"/>
    <w:rsid w:val="005F1F4C"/>
    <w:rsid w:val="006362D5"/>
    <w:rsid w:val="0064293F"/>
    <w:rsid w:val="006577B0"/>
    <w:rsid w:val="0066238F"/>
    <w:rsid w:val="00684AA4"/>
    <w:rsid w:val="006A1341"/>
    <w:rsid w:val="006C52C4"/>
    <w:rsid w:val="00770344"/>
    <w:rsid w:val="007722F8"/>
    <w:rsid w:val="007D41B3"/>
    <w:rsid w:val="007E0037"/>
    <w:rsid w:val="007F3B2D"/>
    <w:rsid w:val="007F4247"/>
    <w:rsid w:val="008119A0"/>
    <w:rsid w:val="00820311"/>
    <w:rsid w:val="00835134"/>
    <w:rsid w:val="00852627"/>
    <w:rsid w:val="00873148"/>
    <w:rsid w:val="00884062"/>
    <w:rsid w:val="00884D0C"/>
    <w:rsid w:val="008B5F6A"/>
    <w:rsid w:val="008C286D"/>
    <w:rsid w:val="008E4A91"/>
    <w:rsid w:val="00911D3C"/>
    <w:rsid w:val="009721AB"/>
    <w:rsid w:val="009C29C6"/>
    <w:rsid w:val="00A10CCB"/>
    <w:rsid w:val="00A13308"/>
    <w:rsid w:val="00A220F1"/>
    <w:rsid w:val="00A24D77"/>
    <w:rsid w:val="00AB2C12"/>
    <w:rsid w:val="00AB77D8"/>
    <w:rsid w:val="00AD6AE7"/>
    <w:rsid w:val="00B05A1B"/>
    <w:rsid w:val="00B4212F"/>
    <w:rsid w:val="00B42259"/>
    <w:rsid w:val="00B8219F"/>
    <w:rsid w:val="00B9575F"/>
    <w:rsid w:val="00BF7119"/>
    <w:rsid w:val="00C15370"/>
    <w:rsid w:val="00C24746"/>
    <w:rsid w:val="00C3325A"/>
    <w:rsid w:val="00C526C7"/>
    <w:rsid w:val="00C604A2"/>
    <w:rsid w:val="00C67463"/>
    <w:rsid w:val="00C71C89"/>
    <w:rsid w:val="00C80383"/>
    <w:rsid w:val="00C922A2"/>
    <w:rsid w:val="00C96196"/>
    <w:rsid w:val="00CE41D0"/>
    <w:rsid w:val="00CE75FB"/>
    <w:rsid w:val="00D05469"/>
    <w:rsid w:val="00D214BB"/>
    <w:rsid w:val="00D4440B"/>
    <w:rsid w:val="00D96695"/>
    <w:rsid w:val="00D97251"/>
    <w:rsid w:val="00DA551E"/>
    <w:rsid w:val="00DA7381"/>
    <w:rsid w:val="00DB1FE8"/>
    <w:rsid w:val="00DD0881"/>
    <w:rsid w:val="00DD62E6"/>
    <w:rsid w:val="00DF4B70"/>
    <w:rsid w:val="00E12490"/>
    <w:rsid w:val="00E16408"/>
    <w:rsid w:val="00E40867"/>
    <w:rsid w:val="00E4297D"/>
    <w:rsid w:val="00E50FE1"/>
    <w:rsid w:val="00E51DE1"/>
    <w:rsid w:val="00E5201F"/>
    <w:rsid w:val="00E61194"/>
    <w:rsid w:val="00E62812"/>
    <w:rsid w:val="00E73FB8"/>
    <w:rsid w:val="00E76419"/>
    <w:rsid w:val="00E96914"/>
    <w:rsid w:val="00EA450D"/>
    <w:rsid w:val="00EB457E"/>
    <w:rsid w:val="00F00574"/>
    <w:rsid w:val="00F307B1"/>
    <w:rsid w:val="00F40AD6"/>
    <w:rsid w:val="00F66AFD"/>
    <w:rsid w:val="00F71AEF"/>
    <w:rsid w:val="00F769B4"/>
    <w:rsid w:val="00F94D14"/>
    <w:rsid w:val="00FA1165"/>
    <w:rsid w:val="00FB41B0"/>
    <w:rsid w:val="00FB45B5"/>
    <w:rsid w:val="00FE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D1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11" w:unhideWhenUsed="1"/>
    <w:lsdException w:name="toc 5" w:semiHidden="1" w:uiPriority="11" w:unhideWhenUsed="1"/>
    <w:lsdException w:name="toc 6" w:semiHidden="1" w:uiPriority="11" w:unhideWhenUsed="1"/>
    <w:lsdException w:name="toc 7" w:semiHidden="1" w:uiPriority="11" w:unhideWhenUsed="1"/>
    <w:lsdException w:name="toc 8" w:semiHidden="1" w:uiPriority="11" w:unhideWhenUsed="1"/>
    <w:lsdException w:name="toc 9" w:semiHidden="1" w:uiPriority="1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1341"/>
    <w:pPr>
      <w:spacing w:after="120" w:line="280" w:lineRule="atLeast"/>
    </w:pPr>
    <w:rPr>
      <w:rFonts w:ascii="Calibri" w:eastAsia="Calibri" w:hAnsi="Calibri"/>
    </w:rPr>
  </w:style>
  <w:style w:type="paragraph" w:styleId="Heading1">
    <w:name w:val="heading 1"/>
    <w:basedOn w:val="Normal"/>
    <w:next w:val="Normal"/>
    <w:link w:val="Heading1Char"/>
    <w:qFormat/>
    <w:rsid w:val="00D97251"/>
    <w:pPr>
      <w:outlineLvl w:val="0"/>
    </w:pPr>
    <w:rPr>
      <w:rFonts w:cstheme="majorBidi"/>
      <w:color w:val="2D8092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1"/>
    <w:qFormat/>
    <w:rsid w:val="00D97251"/>
    <w:pPr>
      <w:spacing w:before="120"/>
      <w:outlineLvl w:val="1"/>
    </w:pPr>
    <w:rPr>
      <w:color w:val="F27180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97251"/>
    <w:pPr>
      <w:spacing w:before="120"/>
      <w:outlineLvl w:val="2"/>
    </w:pPr>
    <w:rPr>
      <w:b/>
      <w:sz w:val="24"/>
      <w:szCs w:val="20"/>
    </w:rPr>
  </w:style>
  <w:style w:type="paragraph" w:styleId="Heading4">
    <w:name w:val="heading 4"/>
    <w:basedOn w:val="Heading9"/>
    <w:next w:val="Normal"/>
    <w:link w:val="Heading4Char"/>
    <w:uiPriority w:val="1"/>
    <w:qFormat/>
    <w:rsid w:val="00E76419"/>
    <w:pPr>
      <w:keepNext w:val="0"/>
      <w:keepLines w:val="0"/>
      <w:spacing w:before="120" w:after="120"/>
      <w:outlineLvl w:val="3"/>
    </w:pPr>
    <w:rPr>
      <w:rFonts w:asciiTheme="minorHAnsi" w:eastAsia="SimSun" w:hAnsiTheme="minorHAnsi" w:cs="Arial"/>
      <w:bCs w:val="0"/>
      <w:i w:val="0"/>
      <w:color w:val="auto"/>
      <w:szCs w:val="20"/>
      <w:lang w:val="en-US" w:eastAsia="zh-CN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F769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F769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F769B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02B3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F769B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F769B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7251"/>
    <w:rPr>
      <w:rFonts w:ascii="Calibri" w:eastAsia="Calibri" w:hAnsi="Calibri" w:cstheme="majorBidi"/>
      <w:color w:val="2D8092"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D97251"/>
    <w:rPr>
      <w:rFonts w:ascii="Calibri" w:eastAsia="Calibri" w:hAnsi="Calibri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E76419"/>
    <w:rPr>
      <w:rFonts w:eastAsia="SimSun" w:cs="Arial"/>
      <w:b/>
      <w:iCs/>
      <w:szCs w:val="20"/>
      <w:lang w:val="en-US" w:eastAsia="zh-CN"/>
    </w:rPr>
  </w:style>
  <w:style w:type="character" w:customStyle="1" w:styleId="Heading6Char">
    <w:name w:val="Heading 6 Char"/>
    <w:basedOn w:val="DefaultParagraphFont"/>
    <w:link w:val="Heading6"/>
    <w:uiPriority w:val="1"/>
    <w:rsid w:val="00E6281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1"/>
    <w:rsid w:val="00E6281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1"/>
    <w:rsid w:val="00E6281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Heading5Char">
    <w:name w:val="Heading 5 Char"/>
    <w:basedOn w:val="DefaultParagraphFont"/>
    <w:link w:val="Heading5"/>
    <w:uiPriority w:val="1"/>
    <w:rsid w:val="00E62812"/>
    <w:rPr>
      <w:rFonts w:asciiTheme="majorHAnsi" w:eastAsiaTheme="majorEastAsia" w:hAnsiTheme="majorHAnsi" w:cstheme="majorBidi"/>
      <w:color w:val="44546A" w:themeColor="text2"/>
    </w:rPr>
  </w:style>
  <w:style w:type="paragraph" w:styleId="Header">
    <w:name w:val="header"/>
    <w:basedOn w:val="Normal"/>
    <w:link w:val="HeaderChar"/>
    <w:uiPriority w:val="99"/>
    <w:unhideWhenUsed/>
    <w:rsid w:val="008C2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86D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semiHidden/>
    <w:rsid w:val="00F769B4"/>
    <w:rPr>
      <w:b/>
      <w:bCs/>
    </w:rPr>
  </w:style>
  <w:style w:type="character" w:styleId="Emphasis">
    <w:name w:val="Emphasis"/>
    <w:basedOn w:val="DefaultParagraphFont"/>
    <w:uiPriority w:val="20"/>
    <w:semiHidden/>
    <w:rsid w:val="00F769B4"/>
    <w:rPr>
      <w:i/>
      <w:iCs/>
    </w:rPr>
  </w:style>
  <w:style w:type="paragraph" w:styleId="Title">
    <w:name w:val="Title"/>
    <w:basedOn w:val="Normal"/>
    <w:next w:val="Normal"/>
    <w:link w:val="TitleChar"/>
    <w:qFormat/>
    <w:rsid w:val="004C6A77"/>
    <w:rPr>
      <w:rFonts w:cstheme="majorBidi"/>
      <w:color w:val="21586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C6A77"/>
    <w:rPr>
      <w:rFonts w:ascii="Calibri" w:eastAsia="Calibri" w:hAnsi="Calibri" w:cstheme="majorBidi"/>
      <w:color w:val="215868"/>
      <w:sz w:val="56"/>
      <w:szCs w:val="56"/>
    </w:rPr>
  </w:style>
  <w:style w:type="paragraph" w:customStyle="1" w:styleId="Heading1-Numbered">
    <w:name w:val="Heading 1 - Numbered"/>
    <w:basedOn w:val="Heading1"/>
    <w:link w:val="Heading1-NumberedChar"/>
    <w:uiPriority w:val="1"/>
    <w:rsid w:val="00AB2C12"/>
    <w:pPr>
      <w:numPr>
        <w:numId w:val="1"/>
      </w:numPr>
    </w:pPr>
  </w:style>
  <w:style w:type="character" w:customStyle="1" w:styleId="Heading7Char">
    <w:name w:val="Heading 7 Char"/>
    <w:basedOn w:val="DefaultParagraphFont"/>
    <w:link w:val="Heading7"/>
    <w:uiPriority w:val="1"/>
    <w:rsid w:val="00E62812"/>
    <w:rPr>
      <w:rFonts w:asciiTheme="majorHAnsi" w:eastAsiaTheme="majorEastAsia" w:hAnsiTheme="majorHAnsi" w:cstheme="majorBidi"/>
      <w:i/>
      <w:iCs/>
      <w:color w:val="102B34" w:themeColor="accent1" w:themeShade="80"/>
      <w:sz w:val="21"/>
      <w:szCs w:val="21"/>
    </w:rPr>
  </w:style>
  <w:style w:type="paragraph" w:styleId="Caption">
    <w:name w:val="caption"/>
    <w:basedOn w:val="Normal"/>
    <w:next w:val="Normal"/>
    <w:uiPriority w:val="9"/>
    <w:unhideWhenUsed/>
    <w:rsid w:val="00125D14"/>
    <w:pPr>
      <w:keepNext/>
      <w:spacing w:line="240" w:lineRule="auto"/>
    </w:pPr>
    <w:rPr>
      <w:rFonts w:eastAsia="Times New Roman" w:cs="Arial"/>
      <w:b/>
      <w:bCs/>
      <w:sz w:val="20"/>
      <w:szCs w:val="20"/>
      <w:lang w:val="en-AU"/>
    </w:rPr>
  </w:style>
  <w:style w:type="character" w:styleId="PlaceholderText">
    <w:name w:val="Placeholder Text"/>
    <w:basedOn w:val="DefaultParagraphFont"/>
    <w:uiPriority w:val="99"/>
    <w:semiHidden/>
    <w:rsid w:val="008C286D"/>
    <w:rPr>
      <w:color w:val="808080"/>
    </w:rPr>
  </w:style>
  <w:style w:type="character" w:customStyle="1" w:styleId="Heading1-NumberedChar">
    <w:name w:val="Heading 1 - Numbered Char"/>
    <w:basedOn w:val="Heading6Char"/>
    <w:link w:val="Heading1-Numbered"/>
    <w:uiPriority w:val="1"/>
    <w:rsid w:val="0021240B"/>
    <w:rPr>
      <w:rFonts w:ascii="Calibri" w:eastAsia="Calibri" w:hAnsi="Calibri" w:cstheme="majorBidi"/>
      <w:i w:val="0"/>
      <w:iCs w:val="0"/>
      <w:color w:val="794209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419"/>
    <w:rPr>
      <w:rFonts w:cstheme="majorBidi"/>
      <w:color w:val="215868"/>
      <w:sz w:val="28"/>
      <w:szCs w:val="28"/>
    </w:rPr>
  </w:style>
  <w:style w:type="paragraph" w:customStyle="1" w:styleId="TableHeading">
    <w:name w:val="TableHeading"/>
    <w:basedOn w:val="Normal"/>
    <w:link w:val="TableHeadingChar"/>
    <w:uiPriority w:val="4"/>
    <w:qFormat/>
    <w:rsid w:val="00235F54"/>
    <w:pPr>
      <w:spacing w:after="240"/>
    </w:pPr>
    <w:rPr>
      <w:b/>
    </w:rPr>
  </w:style>
  <w:style w:type="character" w:customStyle="1" w:styleId="TableHeadingChar">
    <w:name w:val="TableHeading Char"/>
    <w:basedOn w:val="DefaultParagraphFont"/>
    <w:link w:val="TableHeading"/>
    <w:uiPriority w:val="4"/>
    <w:rsid w:val="00235F54"/>
    <w:rPr>
      <w:rFonts w:ascii="Calibri" w:eastAsia="Calibri" w:hAnsi="Calibri"/>
      <w:b/>
    </w:rPr>
  </w:style>
  <w:style w:type="paragraph" w:customStyle="1" w:styleId="TableText">
    <w:name w:val="TableText"/>
    <w:basedOn w:val="TableHeading"/>
    <w:link w:val="TableTextChar"/>
    <w:uiPriority w:val="4"/>
    <w:qFormat/>
    <w:rsid w:val="00235F54"/>
    <w:pPr>
      <w:spacing w:after="120"/>
    </w:pPr>
    <w:rPr>
      <w:b w:val="0"/>
      <w:sz w:val="20"/>
      <w:szCs w:val="20"/>
    </w:rPr>
  </w:style>
  <w:style w:type="character" w:customStyle="1" w:styleId="TableTextChar">
    <w:name w:val="TableText Char"/>
    <w:basedOn w:val="TableHeadingChar"/>
    <w:link w:val="TableText"/>
    <w:uiPriority w:val="4"/>
    <w:rsid w:val="00235F54"/>
    <w:rPr>
      <w:rFonts w:ascii="Calibri" w:eastAsia="Calibri" w:hAnsi="Calibri"/>
      <w:b w:val="0"/>
      <w:sz w:val="20"/>
      <w:szCs w:val="20"/>
    </w:rPr>
  </w:style>
  <w:style w:type="paragraph" w:styleId="TOCHeading">
    <w:name w:val="TOC Heading"/>
    <w:basedOn w:val="Normal"/>
    <w:next w:val="Normal"/>
    <w:uiPriority w:val="39"/>
    <w:unhideWhenUsed/>
    <w:qFormat/>
    <w:rsid w:val="00E76419"/>
    <w:pPr>
      <w:pBdr>
        <w:bottom w:val="single" w:sz="8" w:space="5" w:color="auto"/>
      </w:pBdr>
      <w:suppressAutoHyphens/>
      <w:autoSpaceDE w:val="0"/>
      <w:autoSpaceDN w:val="0"/>
      <w:adjustRightInd w:val="0"/>
      <w:textAlignment w:val="center"/>
    </w:pPr>
    <w:rPr>
      <w:rFonts w:eastAsia="SimSun" w:cs="Arial"/>
      <w:color w:val="2E7C92"/>
      <w:sz w:val="32"/>
      <w:szCs w:val="24"/>
      <w:lang w:val="en-US" w:eastAsia="zh-CN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35F54"/>
    <w:pPr>
      <w:tabs>
        <w:tab w:val="right" w:pos="9016"/>
      </w:tabs>
      <w:spacing w:before="120" w:line="240" w:lineRule="atLeast"/>
    </w:pPr>
    <w:rPr>
      <w:b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D96695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76419"/>
    <w:pPr>
      <w:tabs>
        <w:tab w:val="right" w:pos="9016"/>
      </w:tabs>
      <w:spacing w:after="0" w:line="240" w:lineRule="atLeast"/>
      <w:ind w:left="221"/>
    </w:pPr>
    <w:rPr>
      <w:noProof/>
    </w:rPr>
  </w:style>
  <w:style w:type="paragraph" w:styleId="Footer">
    <w:name w:val="footer"/>
    <w:basedOn w:val="Normal"/>
    <w:link w:val="FooterChar"/>
    <w:uiPriority w:val="99"/>
    <w:unhideWhenUsed/>
    <w:rsid w:val="0033044D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3044D"/>
    <w:rPr>
      <w:rFonts w:ascii="Calibri" w:eastAsia="Calibri" w:hAnsi="Calibri" w:cs="Times New Roman"/>
      <w:sz w:val="16"/>
    </w:rPr>
  </w:style>
  <w:style w:type="table" w:styleId="TableGrid">
    <w:name w:val="Table Grid"/>
    <w:basedOn w:val="TableNormal"/>
    <w:rsid w:val="00D96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D97251"/>
    <w:rPr>
      <w:rFonts w:ascii="Calibri" w:eastAsia="Calibri" w:hAnsi="Calibri"/>
      <w:color w:val="F27180" w:themeColor="accent3"/>
      <w:sz w:val="28"/>
      <w:szCs w:val="28"/>
    </w:rPr>
  </w:style>
  <w:style w:type="paragraph" w:customStyle="1" w:styleId="Normal-bullets">
    <w:name w:val="Normal - bullets"/>
    <w:basedOn w:val="Normal"/>
    <w:qFormat/>
    <w:rsid w:val="002D666A"/>
    <w:pPr>
      <w:numPr>
        <w:numId w:val="2"/>
      </w:numPr>
      <w:suppressAutoHyphens/>
      <w:autoSpaceDE w:val="0"/>
      <w:autoSpaceDN w:val="0"/>
      <w:adjustRightInd w:val="0"/>
      <w:textAlignment w:val="center"/>
    </w:pPr>
    <w:rPr>
      <w:rFonts w:asciiTheme="minorHAnsi" w:eastAsia="SimSun" w:hAnsiTheme="minorHAnsi" w:cs="Arial"/>
      <w:color w:val="000000"/>
      <w:lang w:val="en-US" w:eastAsia="zh-CN"/>
    </w:rPr>
  </w:style>
  <w:style w:type="paragraph" w:customStyle="1" w:styleId="Firstparagraph">
    <w:name w:val="First paragraph"/>
    <w:basedOn w:val="Normal"/>
    <w:next w:val="Normal"/>
    <w:link w:val="FirstparagraphChar"/>
    <w:uiPriority w:val="2"/>
    <w:qFormat/>
    <w:rsid w:val="00E76419"/>
    <w:rPr>
      <w:rFonts w:asciiTheme="minorHAnsi" w:eastAsia="SimSun" w:hAnsiTheme="minorHAnsi" w:cs="Arial"/>
      <w:color w:val="000000"/>
      <w:sz w:val="28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235F54"/>
    <w:rPr>
      <w:rFonts w:ascii="Calibri" w:eastAsia="Calibri" w:hAnsi="Calibri" w:cstheme="majorBidi"/>
      <w:color w:val="215868"/>
      <w:sz w:val="28"/>
      <w:szCs w:val="28"/>
    </w:rPr>
  </w:style>
  <w:style w:type="character" w:customStyle="1" w:styleId="FirstparagraphChar">
    <w:name w:val="First paragraph Char"/>
    <w:basedOn w:val="DefaultParagraphFont"/>
    <w:link w:val="Firstparagraph"/>
    <w:uiPriority w:val="2"/>
    <w:rsid w:val="00E76419"/>
    <w:rPr>
      <w:rFonts w:eastAsia="SimSun" w:cs="Arial"/>
      <w:color w:val="000000"/>
      <w:sz w:val="28"/>
      <w:lang w:val="en-US" w:eastAsia="zh-CN"/>
    </w:rPr>
  </w:style>
  <w:style w:type="paragraph" w:styleId="NoSpacing">
    <w:name w:val="No Spacing"/>
    <w:uiPriority w:val="1"/>
    <w:rsid w:val="00F769B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rsid w:val="00F769B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35F54"/>
    <w:rPr>
      <w:rFonts w:ascii="Calibri" w:eastAsia="Calibri" w:hAnsi="Calibri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769B4"/>
    <w:pPr>
      <w:pBdr>
        <w:left w:val="single" w:sz="18" w:space="12" w:color="21586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215868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35F54"/>
    <w:rPr>
      <w:rFonts w:asciiTheme="majorHAnsi" w:eastAsiaTheme="majorEastAsia" w:hAnsiTheme="majorHAnsi" w:cstheme="majorBidi"/>
      <w:color w:val="215868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semiHidden/>
    <w:rsid w:val="00F769B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rsid w:val="00F769B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semiHidden/>
    <w:rsid w:val="00F769B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semiHidden/>
    <w:rsid w:val="00F769B4"/>
    <w:rPr>
      <w:b/>
      <w:bCs/>
      <w:smallCaps/>
    </w:rPr>
  </w:style>
  <w:style w:type="paragraph" w:styleId="ListParagraph">
    <w:name w:val="List Paragraph"/>
    <w:basedOn w:val="Normal"/>
    <w:uiPriority w:val="34"/>
    <w:qFormat/>
    <w:rsid w:val="00A220F1"/>
    <w:pPr>
      <w:spacing w:after="200" w:line="276" w:lineRule="auto"/>
      <w:ind w:left="720"/>
      <w:contextualSpacing/>
    </w:pPr>
    <w:rPr>
      <w:rFonts w:asciiTheme="minorHAnsi" w:eastAsiaTheme="minorHAnsi" w:hAnsiTheme="minorHAnsi"/>
    </w:rPr>
  </w:style>
  <w:style w:type="table" w:styleId="LightList-Accent1">
    <w:name w:val="Light List Accent 1"/>
    <w:basedOn w:val="TableNormal"/>
    <w:uiPriority w:val="61"/>
    <w:rsid w:val="00A220F1"/>
    <w:pPr>
      <w:spacing w:after="0" w:line="240" w:lineRule="auto"/>
    </w:pPr>
    <w:tblPr>
      <w:tblStyleRowBandSize w:val="1"/>
      <w:tblStyleColBandSize w:val="1"/>
      <w:tblBorders>
        <w:top w:val="single" w:sz="8" w:space="0" w:color="215868" w:themeColor="accent1"/>
        <w:left w:val="single" w:sz="8" w:space="0" w:color="215868" w:themeColor="accent1"/>
        <w:bottom w:val="single" w:sz="8" w:space="0" w:color="215868" w:themeColor="accent1"/>
        <w:right w:val="single" w:sz="8" w:space="0" w:color="21586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58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5868" w:themeColor="accent1"/>
          <w:left w:val="single" w:sz="8" w:space="0" w:color="215868" w:themeColor="accent1"/>
          <w:bottom w:val="single" w:sz="8" w:space="0" w:color="215868" w:themeColor="accent1"/>
          <w:right w:val="single" w:sz="8" w:space="0" w:color="2158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5868" w:themeColor="accent1"/>
          <w:left w:val="single" w:sz="8" w:space="0" w:color="215868" w:themeColor="accent1"/>
          <w:bottom w:val="single" w:sz="8" w:space="0" w:color="215868" w:themeColor="accent1"/>
          <w:right w:val="single" w:sz="8" w:space="0" w:color="215868" w:themeColor="accent1"/>
        </w:tcBorders>
      </w:tcPr>
    </w:tblStylePr>
    <w:tblStylePr w:type="band1Horz">
      <w:tblPr/>
      <w:tcPr>
        <w:tcBorders>
          <w:top w:val="single" w:sz="8" w:space="0" w:color="215868" w:themeColor="accent1"/>
          <w:left w:val="single" w:sz="8" w:space="0" w:color="215868" w:themeColor="accent1"/>
          <w:bottom w:val="single" w:sz="8" w:space="0" w:color="215868" w:themeColor="accent1"/>
          <w:right w:val="single" w:sz="8" w:space="0" w:color="215868" w:themeColor="accent1"/>
        </w:tcBorders>
      </w:tcPr>
    </w:tblStylePr>
  </w:style>
  <w:style w:type="paragraph" w:styleId="BalloonText">
    <w:name w:val="Balloon Text"/>
    <w:basedOn w:val="Normal"/>
    <w:link w:val="BalloonTextChar"/>
    <w:semiHidden/>
    <w:unhideWhenUsed/>
    <w:rsid w:val="00BF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19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B41B0"/>
    <w:pPr>
      <w:keepNext/>
      <w:autoSpaceDE w:val="0"/>
      <w:autoSpaceDN w:val="0"/>
      <w:adjustRightInd w:val="0"/>
      <w:spacing w:before="120" w:line="240" w:lineRule="auto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FB41B0"/>
    <w:rPr>
      <w:rFonts w:ascii="Arial" w:eastAsia="Times New Roman" w:hAnsi="Arial" w:cs="Times New Roman"/>
      <w:szCs w:val="24"/>
    </w:rPr>
  </w:style>
  <w:style w:type="paragraph" w:customStyle="1" w:styleId="Titlepageright">
    <w:name w:val="Title page right"/>
    <w:basedOn w:val="Normal"/>
    <w:rsid w:val="00FB41B0"/>
    <w:pPr>
      <w:keepNext/>
      <w:autoSpaceDE w:val="0"/>
      <w:autoSpaceDN w:val="0"/>
      <w:adjustRightInd w:val="0"/>
      <w:spacing w:before="60" w:after="0" w:line="240" w:lineRule="auto"/>
      <w:jc w:val="right"/>
    </w:pPr>
    <w:rPr>
      <w:rFonts w:ascii="Arial" w:eastAsia="Times New Roman" w:hAnsi="Arial" w:cs="Arial"/>
      <w:b/>
      <w:sz w:val="24"/>
      <w:szCs w:val="24"/>
      <w:lang w:val="en-US"/>
    </w:rPr>
  </w:style>
  <w:style w:type="paragraph" w:customStyle="1" w:styleId="Bullettext">
    <w:name w:val="Bullet text"/>
    <w:basedOn w:val="Normal"/>
    <w:next w:val="Normal"/>
    <w:rsid w:val="00FB41B0"/>
    <w:pPr>
      <w:keepNext/>
      <w:autoSpaceDE w:val="0"/>
      <w:autoSpaceDN w:val="0"/>
      <w:adjustRightInd w:val="0"/>
      <w:spacing w:before="120" w:line="240" w:lineRule="auto"/>
    </w:pPr>
    <w:rPr>
      <w:rFonts w:ascii="Arial" w:eastAsia="Times New Roman" w:hAnsi="Arial" w:cs="Arial"/>
      <w:szCs w:val="24"/>
      <w:lang w:val="en-US"/>
    </w:rPr>
  </w:style>
  <w:style w:type="table" w:styleId="TableGrid1">
    <w:name w:val="Table Grid 1"/>
    <w:basedOn w:val="TableGrid"/>
    <w:rsid w:val="00FB41B0"/>
    <w:pPr>
      <w:keepNext/>
      <w:spacing w:before="120" w:after="120"/>
    </w:pPr>
    <w:rPr>
      <w:rFonts w:ascii="ITC Avant Garde Gothic" w:eastAsia="Times New Roman" w:hAnsi="ITC Avant Garde Gothic" w:cs="Times New Roman"/>
      <w:sz w:val="20"/>
      <w:szCs w:val="20"/>
      <w:lang w:eastAsia="en-NZ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cantSplit/>
    </w:trPr>
    <w:tcPr>
      <w:shd w:val="clear" w:color="auto" w:fill="auto"/>
    </w:tcPr>
    <w:tblStylePr w:type="firstRow">
      <w:rPr>
        <w:b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Grid"/>
    <w:rsid w:val="00FB41B0"/>
    <w:pPr>
      <w:keepNext/>
      <w:spacing w:before="120" w:after="120"/>
    </w:pPr>
    <w:rPr>
      <w:rFonts w:ascii="ITC Avant Garde Gothic" w:eastAsia="Times New Roman" w:hAnsi="ITC Avant Garde Gothic" w:cs="Times New Roman"/>
      <w:sz w:val="20"/>
      <w:szCs w:val="20"/>
      <w:lang w:eastAsia="en-NZ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000000"/>
        <w:insideV w:val="single" w:sz="6" w:space="0" w:color="000000"/>
      </w:tblBorders>
    </w:tblPr>
    <w:trPr>
      <w:cantSplit/>
    </w:tr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rsid w:val="00FB41B0"/>
    <w:rPr>
      <w:rFonts w:ascii="ITC Avant Garde Gothic" w:hAnsi="ITC Avant Garde Gothic"/>
    </w:rPr>
  </w:style>
  <w:style w:type="paragraph" w:customStyle="1" w:styleId="BulletCoreSkills">
    <w:name w:val="Bullet Core Skills"/>
    <w:basedOn w:val="Normal"/>
    <w:rsid w:val="00FB41B0"/>
    <w:pPr>
      <w:keepNext/>
      <w:numPr>
        <w:numId w:val="4"/>
      </w:numPr>
      <w:autoSpaceDE w:val="0"/>
      <w:autoSpaceDN w:val="0"/>
      <w:adjustRightInd w:val="0"/>
      <w:spacing w:before="120" w:line="240" w:lineRule="auto"/>
    </w:pPr>
    <w:rPr>
      <w:rFonts w:ascii="Arial" w:eastAsia="Times New Roman" w:hAnsi="Arial" w:cs="Arial"/>
      <w:szCs w:val="24"/>
    </w:rPr>
  </w:style>
  <w:style w:type="paragraph" w:customStyle="1" w:styleId="PAGnumberedlist">
    <w:name w:val="PAG numbered list"/>
    <w:basedOn w:val="Normal"/>
    <w:rsid w:val="00FB41B0"/>
    <w:pPr>
      <w:keepNext/>
      <w:numPr>
        <w:ilvl w:val="1"/>
        <w:numId w:val="3"/>
      </w:numPr>
      <w:autoSpaceDE w:val="0"/>
      <w:autoSpaceDN w:val="0"/>
      <w:adjustRightInd w:val="0"/>
      <w:spacing w:before="120" w:line="240" w:lineRule="auto"/>
    </w:pPr>
    <w:rPr>
      <w:rFonts w:ascii="Arial" w:eastAsia="Times New Roman" w:hAnsi="Arial" w:cs="Arial"/>
      <w:szCs w:val="24"/>
    </w:rPr>
  </w:style>
  <w:style w:type="paragraph" w:customStyle="1" w:styleId="InstructionText">
    <w:name w:val="Instruction Text"/>
    <w:basedOn w:val="Normal"/>
    <w:next w:val="Normal"/>
    <w:link w:val="InstructionTextChar"/>
    <w:rsid w:val="00F94D14"/>
    <w:pPr>
      <w:tabs>
        <w:tab w:val="left" w:pos="4253"/>
      </w:tabs>
      <w:spacing w:after="60" w:line="240" w:lineRule="auto"/>
      <w:ind w:left="567" w:right="567"/>
    </w:pPr>
    <w:rPr>
      <w:rFonts w:ascii="Times New Roman" w:eastAsia="Times New Roman" w:hAnsi="Times New Roman" w:cs="Times New Roman"/>
      <w:i/>
      <w:color w:val="0000FF"/>
      <w:szCs w:val="24"/>
    </w:rPr>
  </w:style>
  <w:style w:type="character" w:customStyle="1" w:styleId="InstructionTextChar">
    <w:name w:val="Instruction Text Char"/>
    <w:basedOn w:val="DefaultParagraphFont"/>
    <w:link w:val="InstructionText"/>
    <w:rsid w:val="00F94D14"/>
    <w:rPr>
      <w:rFonts w:ascii="Times New Roman" w:eastAsia="Times New Roman" w:hAnsi="Times New Roman" w:cs="Times New Roman"/>
      <w:i/>
      <w:color w:val="0000FF"/>
      <w:szCs w:val="24"/>
    </w:rPr>
  </w:style>
  <w:style w:type="paragraph" w:customStyle="1" w:styleId="Bullet">
    <w:name w:val="Bullet"/>
    <w:basedOn w:val="Normal"/>
    <w:rsid w:val="00F94D14"/>
    <w:pPr>
      <w:keepLines/>
      <w:numPr>
        <w:numId w:val="5"/>
      </w:numPr>
      <w:spacing w:before="80" w:after="80" w:line="240" w:lineRule="auto"/>
    </w:pPr>
    <w:rPr>
      <w:rFonts w:eastAsiaTheme="minorHAnsi" w:cs="Times New Roman"/>
      <w:noProof/>
      <w:sz w:val="24"/>
      <w:szCs w:val="24"/>
    </w:rPr>
  </w:style>
  <w:style w:type="paragraph" w:customStyle="1" w:styleId="Bulletlevel2">
    <w:name w:val="Bullet level 2"/>
    <w:basedOn w:val="Normal"/>
    <w:uiPriority w:val="1"/>
    <w:semiHidden/>
    <w:rsid w:val="00F94D14"/>
    <w:pPr>
      <w:keepLines/>
      <w:numPr>
        <w:ilvl w:val="1"/>
        <w:numId w:val="5"/>
      </w:numPr>
      <w:spacing w:before="80" w:after="80" w:line="240" w:lineRule="auto"/>
    </w:pPr>
    <w:rPr>
      <w:rFonts w:eastAsiaTheme="minorHAnsi" w:cs="Times New Roman"/>
      <w:sz w:val="24"/>
      <w:szCs w:val="24"/>
    </w:rPr>
  </w:style>
  <w:style w:type="paragraph" w:customStyle="1" w:styleId="Bulletlevel3">
    <w:name w:val="Bullet level 3"/>
    <w:basedOn w:val="Normal"/>
    <w:uiPriority w:val="1"/>
    <w:semiHidden/>
    <w:rsid w:val="00F94D14"/>
    <w:pPr>
      <w:keepLines/>
      <w:numPr>
        <w:ilvl w:val="2"/>
        <w:numId w:val="5"/>
      </w:numPr>
      <w:spacing w:before="80" w:after="80" w:line="240" w:lineRule="auto"/>
    </w:pPr>
    <w:rPr>
      <w:rFonts w:eastAsiaTheme="minorHAnsi" w:cs="Times New Roman"/>
      <w:sz w:val="24"/>
      <w:szCs w:val="24"/>
    </w:rPr>
  </w:style>
  <w:style w:type="paragraph" w:customStyle="1" w:styleId="Tableheading0">
    <w:name w:val="Table heading"/>
    <w:basedOn w:val="Normal"/>
    <w:qFormat/>
    <w:rsid w:val="00F94D14"/>
    <w:pPr>
      <w:keepLines/>
      <w:spacing w:before="40" w:after="40" w:line="240" w:lineRule="auto"/>
    </w:pPr>
    <w:rPr>
      <w:rFonts w:eastAsiaTheme="minorHAnsi" w:cs="Times New Roman"/>
      <w:b/>
      <w:color w:val="FFFFFF" w:themeColor="background1"/>
      <w:szCs w:val="24"/>
    </w:rPr>
  </w:style>
  <w:style w:type="paragraph" w:customStyle="1" w:styleId="Tablebullet">
    <w:name w:val="Table bullet"/>
    <w:basedOn w:val="Tablenormal0"/>
    <w:rsid w:val="00F94D14"/>
    <w:pPr>
      <w:numPr>
        <w:numId w:val="6"/>
      </w:numPr>
    </w:pPr>
  </w:style>
  <w:style w:type="paragraph" w:customStyle="1" w:styleId="Tablebulletlevel2">
    <w:name w:val="Table bullet level 2"/>
    <w:basedOn w:val="Tablenormal0"/>
    <w:uiPriority w:val="99"/>
    <w:semiHidden/>
    <w:rsid w:val="00F94D14"/>
    <w:pPr>
      <w:numPr>
        <w:ilvl w:val="1"/>
        <w:numId w:val="6"/>
      </w:numPr>
    </w:pPr>
  </w:style>
  <w:style w:type="paragraph" w:customStyle="1" w:styleId="TableBulletListLevel3">
    <w:name w:val="Table Bullet List Level 3"/>
    <w:basedOn w:val="Normal"/>
    <w:uiPriority w:val="11"/>
    <w:semiHidden/>
    <w:rsid w:val="00F94D14"/>
    <w:pPr>
      <w:keepLines/>
      <w:numPr>
        <w:ilvl w:val="2"/>
        <w:numId w:val="6"/>
      </w:numPr>
      <w:spacing w:before="60" w:after="60" w:line="260" w:lineRule="atLeast"/>
    </w:pPr>
    <w:rPr>
      <w:rFonts w:eastAsiaTheme="minorHAnsi" w:cs="Times New Roman"/>
      <w:szCs w:val="24"/>
    </w:rPr>
  </w:style>
  <w:style w:type="paragraph" w:customStyle="1" w:styleId="Headingappendix">
    <w:name w:val="Heading appendix"/>
    <w:basedOn w:val="Heading1"/>
    <w:next w:val="Normal"/>
    <w:rsid w:val="00F94D14"/>
    <w:pPr>
      <w:keepNext/>
      <w:keepLines/>
      <w:pageBreakBefore/>
      <w:numPr>
        <w:numId w:val="7"/>
      </w:numPr>
      <w:tabs>
        <w:tab w:val="left" w:pos="2268"/>
      </w:tabs>
      <w:spacing w:line="240" w:lineRule="auto"/>
      <w:contextualSpacing/>
      <w:outlineLvl w:val="7"/>
    </w:pPr>
    <w:rPr>
      <w:rFonts w:eastAsiaTheme="minorHAnsi" w:cs="Arial"/>
      <w:b/>
      <w:bCs/>
      <w:color w:val="44546A" w:themeColor="text2"/>
      <w:kern w:val="32"/>
      <w:sz w:val="52"/>
      <w:szCs w:val="32"/>
    </w:rPr>
  </w:style>
  <w:style w:type="table" w:customStyle="1" w:styleId="DIATable">
    <w:name w:val="_DIA Table"/>
    <w:basedOn w:val="TableNormal"/>
    <w:uiPriority w:val="99"/>
    <w:rsid w:val="00F94D14"/>
    <w:pPr>
      <w:spacing w:before="44" w:after="24" w:line="240" w:lineRule="auto"/>
    </w:pPr>
    <w:rPr>
      <w:rFonts w:ascii="Calibri" w:hAnsi="Calibri"/>
      <w:szCs w:val="24"/>
    </w:rPr>
    <w:tblPr>
      <w:tblInd w:w="108" w:type="dxa"/>
      <w:tblBorders>
        <w:top w:val="single" w:sz="12" w:space="0" w:color="44546A" w:themeColor="text2"/>
        <w:left w:val="single" w:sz="12" w:space="0" w:color="44546A" w:themeColor="text2"/>
        <w:bottom w:val="single" w:sz="12" w:space="0" w:color="44546A" w:themeColor="text2"/>
        <w:right w:val="single" w:sz="12" w:space="0" w:color="44546A" w:themeColor="text2"/>
        <w:insideH w:val="single" w:sz="6" w:space="0" w:color="44546A" w:themeColor="text2"/>
        <w:insideV w:val="single" w:sz="6" w:space="0" w:color="44546A" w:themeColor="text2"/>
      </w:tblBorders>
    </w:tblPr>
    <w:trPr>
      <w:cantSplit/>
    </w:trPr>
    <w:tblStylePr w:type="firstRow">
      <w:pPr>
        <w:wordWrap/>
        <w:spacing w:beforeLines="0" w:before="40" w:beforeAutospacing="0" w:afterLines="0" w:after="40" w:afterAutospacing="0" w:line="276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44546A" w:themeColor="text2"/>
          <w:left w:val="single" w:sz="12" w:space="0" w:color="44546A" w:themeColor="text2"/>
          <w:bottom w:val="nil"/>
          <w:right w:val="single" w:sz="12" w:space="0" w:color="44546A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44546A" w:themeFill="text2"/>
      </w:tcPr>
    </w:tblStylePr>
  </w:style>
  <w:style w:type="paragraph" w:customStyle="1" w:styleId="Tablenormal0">
    <w:name w:val="Table normal"/>
    <w:basedOn w:val="Normal"/>
    <w:qFormat/>
    <w:rsid w:val="00F94D14"/>
    <w:pPr>
      <w:keepLines/>
      <w:spacing w:before="40" w:after="40" w:line="240" w:lineRule="auto"/>
    </w:pPr>
    <w:rPr>
      <w:rFonts w:eastAsiaTheme="minorHAnsi" w:cs="Times New Roman"/>
      <w:szCs w:val="24"/>
    </w:rPr>
  </w:style>
  <w:style w:type="paragraph" w:customStyle="1" w:styleId="Spacer">
    <w:name w:val="Spacer"/>
    <w:basedOn w:val="Normal"/>
    <w:qFormat/>
    <w:rsid w:val="00F94D14"/>
    <w:pPr>
      <w:keepLines/>
      <w:spacing w:after="0" w:line="240" w:lineRule="auto"/>
    </w:pPr>
    <w:rPr>
      <w:rFonts w:eastAsiaTheme="minorHAnsi" w:cs="Times New Roman"/>
      <w:sz w:val="24"/>
      <w:szCs w:val="24"/>
    </w:rPr>
  </w:style>
  <w:style w:type="paragraph" w:customStyle="1" w:styleId="Tinyline">
    <w:name w:val="Tiny line"/>
    <w:basedOn w:val="Normal"/>
    <w:qFormat/>
    <w:rsid w:val="00F94D14"/>
    <w:pPr>
      <w:keepLines/>
      <w:spacing w:after="0" w:line="240" w:lineRule="auto"/>
    </w:pPr>
    <w:rPr>
      <w:rFonts w:eastAsiaTheme="minorHAnsi" w:cs="Times New Roman"/>
      <w:sz w:val="8"/>
      <w:szCs w:val="24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F94D14"/>
    <w:rPr>
      <w:b/>
      <w:i/>
      <w:caps/>
      <w:smallCaps w:val="0"/>
      <w:sz w:val="22"/>
    </w:rPr>
  </w:style>
  <w:style w:type="table" w:styleId="LightList-Accent2">
    <w:name w:val="Light List Accent 2"/>
    <w:basedOn w:val="TableNormal"/>
    <w:uiPriority w:val="61"/>
    <w:rsid w:val="008B5F6A"/>
    <w:pPr>
      <w:spacing w:after="0" w:line="240" w:lineRule="auto"/>
    </w:pPr>
    <w:tblPr>
      <w:tblStyleRowBandSize w:val="1"/>
      <w:tblStyleColBandSize w:val="1"/>
      <w:tblBorders>
        <w:top w:val="single" w:sz="8" w:space="0" w:color="0099BC" w:themeColor="accent2"/>
        <w:left w:val="single" w:sz="8" w:space="0" w:color="0099BC" w:themeColor="accent2"/>
        <w:bottom w:val="single" w:sz="8" w:space="0" w:color="0099BC" w:themeColor="accent2"/>
        <w:right w:val="single" w:sz="8" w:space="0" w:color="0099B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B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BC" w:themeColor="accent2"/>
          <w:left w:val="single" w:sz="8" w:space="0" w:color="0099BC" w:themeColor="accent2"/>
          <w:bottom w:val="single" w:sz="8" w:space="0" w:color="0099BC" w:themeColor="accent2"/>
          <w:right w:val="single" w:sz="8" w:space="0" w:color="0099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BC" w:themeColor="accent2"/>
          <w:left w:val="single" w:sz="8" w:space="0" w:color="0099BC" w:themeColor="accent2"/>
          <w:bottom w:val="single" w:sz="8" w:space="0" w:color="0099BC" w:themeColor="accent2"/>
          <w:right w:val="single" w:sz="8" w:space="0" w:color="0099BC" w:themeColor="accent2"/>
        </w:tcBorders>
      </w:tcPr>
    </w:tblStylePr>
    <w:tblStylePr w:type="band1Horz">
      <w:tblPr/>
      <w:tcPr>
        <w:tcBorders>
          <w:top w:val="single" w:sz="8" w:space="0" w:color="0099BC" w:themeColor="accent2"/>
          <w:left w:val="single" w:sz="8" w:space="0" w:color="0099BC" w:themeColor="accent2"/>
          <w:bottom w:val="single" w:sz="8" w:space="0" w:color="0099BC" w:themeColor="accent2"/>
          <w:right w:val="single" w:sz="8" w:space="0" w:color="0099BC" w:themeColor="accent2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2876BF"/>
    <w:pPr>
      <w:keepNext/>
      <w:autoSpaceDE w:val="0"/>
      <w:autoSpaceDN w:val="0"/>
      <w:adjustRightInd w:val="0"/>
      <w:spacing w:before="120" w:line="240" w:lineRule="auto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876BF"/>
    <w:rPr>
      <w:rFonts w:ascii="Arial" w:eastAsia="Times New Roman" w:hAnsi="Arial" w:cs="Times New Roman"/>
      <w:sz w:val="20"/>
      <w:szCs w:val="20"/>
      <w:lang w:val="x-none"/>
    </w:rPr>
  </w:style>
  <w:style w:type="character" w:styleId="FootnoteReference">
    <w:name w:val="footnote reference"/>
    <w:uiPriority w:val="99"/>
    <w:semiHidden/>
    <w:unhideWhenUsed/>
    <w:rsid w:val="002876BF"/>
    <w:rPr>
      <w:vertAlign w:val="superscript"/>
    </w:rPr>
  </w:style>
  <w:style w:type="paragraph" w:customStyle="1" w:styleId="TBLbullet">
    <w:name w:val="TBL bullet"/>
    <w:basedOn w:val="Normal"/>
    <w:link w:val="TBLbulletChar"/>
    <w:qFormat/>
    <w:rsid w:val="002876BF"/>
    <w:pPr>
      <w:spacing w:before="120" w:line="264" w:lineRule="auto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TBLbulletChar">
    <w:name w:val="TBL bullet Char"/>
    <w:link w:val="TBLbullet"/>
    <w:rsid w:val="002876BF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ListBullet">
    <w:name w:val="List Bullet"/>
    <w:basedOn w:val="Normal"/>
    <w:uiPriority w:val="99"/>
    <w:unhideWhenUsed/>
    <w:rsid w:val="002876BF"/>
    <w:pPr>
      <w:keepNext/>
      <w:numPr>
        <w:numId w:val="9"/>
      </w:numPr>
      <w:autoSpaceDE w:val="0"/>
      <w:autoSpaceDN w:val="0"/>
      <w:adjustRightInd w:val="0"/>
      <w:spacing w:before="120" w:line="240" w:lineRule="auto"/>
    </w:pPr>
    <w:rPr>
      <w:rFonts w:ascii="Arial" w:eastAsia="Times New Roman" w:hAnsi="Arial" w:cs="Arial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24746"/>
    <w:pPr>
      <w:spacing w:after="100"/>
      <w:ind w:left="440"/>
    </w:pPr>
  </w:style>
  <w:style w:type="paragraph" w:styleId="CommentText">
    <w:name w:val="annotation text"/>
    <w:basedOn w:val="Normal"/>
    <w:link w:val="CommentTextChar"/>
    <w:uiPriority w:val="99"/>
    <w:unhideWhenUsed/>
    <w:rsid w:val="00C922A2"/>
    <w:pPr>
      <w:keepNext/>
      <w:autoSpaceDE w:val="0"/>
      <w:autoSpaceDN w:val="0"/>
      <w:adjustRightInd w:val="0"/>
      <w:spacing w:before="120" w:line="240" w:lineRule="auto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22A2"/>
    <w:rPr>
      <w:rFonts w:ascii="Arial" w:eastAsia="Times New Roman" w:hAnsi="Arial" w:cs="Times New Roman"/>
      <w:sz w:val="20"/>
      <w:szCs w:val="20"/>
      <w:lang w:val="x-none"/>
    </w:rPr>
  </w:style>
  <w:style w:type="paragraph" w:styleId="ListBullet2">
    <w:name w:val="List Bullet 2"/>
    <w:basedOn w:val="Normal"/>
    <w:uiPriority w:val="99"/>
    <w:semiHidden/>
    <w:unhideWhenUsed/>
    <w:rsid w:val="00293D1D"/>
    <w:pPr>
      <w:numPr>
        <w:numId w:val="22"/>
      </w:numPr>
      <w:contextualSpacing/>
    </w:pPr>
  </w:style>
  <w:style w:type="paragraph" w:customStyle="1" w:styleId="Guidetext">
    <w:name w:val="Guide text"/>
    <w:basedOn w:val="Normal"/>
    <w:autoRedefine/>
    <w:rsid w:val="004B5D5C"/>
    <w:pPr>
      <w:spacing w:before="60" w:after="60" w:line="240" w:lineRule="auto"/>
    </w:pPr>
    <w:rPr>
      <w:rFonts w:ascii="Arial" w:eastAsia="ITC Avant Garde Gothic" w:hAnsi="Arial" w:cs="Times New Roman"/>
      <w:i/>
      <w:color w:val="0000FF"/>
      <w:sz w:val="18"/>
      <w:szCs w:val="18"/>
      <w:lang w:bidi="en-US"/>
    </w:rPr>
  </w:style>
  <w:style w:type="table" w:styleId="ListTable3-Accent2">
    <w:name w:val="List Table 3 Accent 2"/>
    <w:basedOn w:val="TableNormal"/>
    <w:uiPriority w:val="48"/>
    <w:rsid w:val="006A1341"/>
    <w:pPr>
      <w:spacing w:after="0" w:line="240" w:lineRule="auto"/>
    </w:pPr>
    <w:tblPr>
      <w:tblStyleRowBandSize w:val="1"/>
      <w:tblStyleColBandSize w:val="1"/>
      <w:tblBorders>
        <w:top w:val="single" w:sz="4" w:space="0" w:color="0099BC" w:themeColor="accent2"/>
        <w:left w:val="single" w:sz="4" w:space="0" w:color="0099BC" w:themeColor="accent2"/>
        <w:bottom w:val="single" w:sz="4" w:space="0" w:color="0099BC" w:themeColor="accent2"/>
        <w:right w:val="single" w:sz="4" w:space="0" w:color="0099B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9BC" w:themeFill="accent2"/>
      </w:tcPr>
    </w:tblStylePr>
    <w:tblStylePr w:type="lastRow">
      <w:rPr>
        <w:b/>
        <w:bCs/>
      </w:rPr>
      <w:tblPr/>
      <w:tcPr>
        <w:tcBorders>
          <w:top w:val="double" w:sz="4" w:space="0" w:color="0099B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9BC" w:themeColor="accent2"/>
          <w:right w:val="single" w:sz="4" w:space="0" w:color="0099BC" w:themeColor="accent2"/>
        </w:tcBorders>
      </w:tcPr>
    </w:tblStylePr>
    <w:tblStylePr w:type="band1Horz">
      <w:tblPr/>
      <w:tcPr>
        <w:tcBorders>
          <w:top w:val="single" w:sz="4" w:space="0" w:color="0099BC" w:themeColor="accent2"/>
          <w:bottom w:val="single" w:sz="4" w:space="0" w:color="0099B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9BC" w:themeColor="accent2"/>
          <w:left w:val="nil"/>
        </w:tcBorders>
      </w:tcPr>
    </w:tblStylePr>
    <w:tblStylePr w:type="swCell">
      <w:tblPr/>
      <w:tcPr>
        <w:tcBorders>
          <w:top w:val="double" w:sz="4" w:space="0" w:color="0099BC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4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TBL new Theme color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15868"/>
      </a:accent1>
      <a:accent2>
        <a:srgbClr val="0099BC"/>
      </a:accent2>
      <a:accent3>
        <a:srgbClr val="F27180"/>
      </a:accent3>
      <a:accent4>
        <a:srgbClr val="918BC3"/>
      </a:accent4>
      <a:accent5>
        <a:srgbClr val="F89E53"/>
      </a:accent5>
      <a:accent6>
        <a:srgbClr val="EBE7D3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FFE1C-FD41-4929-AB40-1C5F1E68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2020-05-25T23:23:00Z</dcterms:created>
  <dcterms:modified xsi:type="dcterms:W3CDTF">2020-05-25T23:23:00Z</dcterms:modified>
</cp:coreProperties>
</file>